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Pr="00F85188" w:rsidRDefault="00300FA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02.05</w:t>
      </w:r>
      <w:r w:rsidR="00F85188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.2020</w:t>
      </w: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297E5B" w:rsidRPr="00297E5B" w:rsidRDefault="00297E5B" w:rsidP="00297E5B">
      <w:pPr>
        <w:pStyle w:val="a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7E5B">
        <w:rPr>
          <w:rFonts w:ascii="Times New Roman" w:hAnsi="Times New Roman"/>
          <w:sz w:val="28"/>
          <w:szCs w:val="28"/>
          <w:lang w:eastAsia="en-US"/>
        </w:rPr>
        <w:t>Местоимение.</w:t>
      </w:r>
    </w:p>
    <w:p w:rsidR="00297E5B" w:rsidRPr="00297E5B" w:rsidRDefault="00297E5B" w:rsidP="00297E5B">
      <w:pPr>
        <w:pStyle w:val="a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7E5B">
        <w:rPr>
          <w:rFonts w:ascii="Times New Roman" w:hAnsi="Times New Roman"/>
          <w:sz w:val="28"/>
          <w:szCs w:val="28"/>
          <w:lang w:eastAsia="en-US"/>
        </w:rPr>
        <w:t>Местоимение.</w:t>
      </w:r>
    </w:p>
    <w:p w:rsidR="00297E5B" w:rsidRDefault="00297E5B" w:rsidP="008117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B73551" w:rsidRPr="00847C0D" w:rsidRDefault="0040273C" w:rsidP="008117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Задание.</w:t>
      </w:r>
    </w:p>
    <w:p w:rsidR="008117EA" w:rsidRPr="00847C0D" w:rsidRDefault="008117EA" w:rsidP="008117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847C0D">
        <w:rPr>
          <w:rFonts w:ascii="Times New Roman" w:hAnsi="Times New Roman"/>
          <w:i/>
          <w:sz w:val="28"/>
          <w:szCs w:val="28"/>
          <w:lang w:eastAsia="en-US"/>
        </w:rPr>
        <w:t>Перейдите по</w:t>
      </w:r>
      <w:r w:rsidR="0040273C">
        <w:rPr>
          <w:rFonts w:ascii="Times New Roman" w:hAnsi="Times New Roman"/>
          <w:i/>
          <w:sz w:val="28"/>
          <w:szCs w:val="28"/>
          <w:lang w:eastAsia="en-US"/>
        </w:rPr>
        <w:t>ссылкам, прослушайте лекции</w:t>
      </w:r>
      <w:r w:rsidRPr="00847C0D">
        <w:rPr>
          <w:rFonts w:ascii="Times New Roman" w:hAnsi="Times New Roman"/>
          <w:i/>
          <w:sz w:val="28"/>
          <w:szCs w:val="28"/>
          <w:lang w:eastAsia="en-US"/>
        </w:rPr>
        <w:t>, выполните тестовые задания, отфотографируйте выполненную работу и направьте на мое имя в группе ЮТК ВКонтакте.</w:t>
      </w:r>
    </w:p>
    <w:p w:rsidR="00847C0D" w:rsidRDefault="00847C0D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i/>
          <w:iCs/>
          <w:color w:val="000000"/>
          <w:u w:val="single"/>
        </w:rPr>
      </w:pPr>
    </w:p>
    <w:p w:rsidR="00C4618F" w:rsidRDefault="00C4618F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i/>
          <w:iCs/>
          <w:color w:val="000000"/>
          <w:u w:val="single"/>
        </w:rPr>
      </w:pPr>
    </w:p>
    <w:p w:rsidR="00BB6125" w:rsidRDefault="002D7A27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D40B3E" w:rsidRPr="00E30C92">
          <w:rPr>
            <w:rStyle w:val="a3"/>
            <w:rFonts w:ascii="Times New Roman" w:hAnsi="Times New Roman"/>
            <w:sz w:val="24"/>
            <w:szCs w:val="24"/>
            <w:lang w:eastAsia="en-US"/>
          </w:rPr>
          <w:t>https://yandex.ru/video/preview/?filmId=2649360617976654717&amp;text=теме+местоимение+9+класс</w:t>
        </w:r>
      </w:hyperlink>
    </w:p>
    <w:p w:rsidR="00D40B3E" w:rsidRDefault="002D7A27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7" w:history="1">
        <w:r w:rsidR="00BD6EBD" w:rsidRPr="00E30C92">
          <w:rPr>
            <w:rStyle w:val="a3"/>
            <w:rFonts w:ascii="Times New Roman" w:hAnsi="Times New Roman"/>
            <w:sz w:val="24"/>
            <w:szCs w:val="24"/>
            <w:lang w:eastAsia="en-US"/>
          </w:rPr>
          <w:t>https://yandex.ru/video/preview/?filmId=9810596478883663822&amp;p=1&amp;text=теме+местоимение+9+класс</w:t>
        </w:r>
      </w:hyperlink>
    </w:p>
    <w:p w:rsidR="00AD5347" w:rsidRDefault="00AD5347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940830" cy="2723744"/>
            <wp:effectExtent l="19050" t="0" r="2770" b="0"/>
            <wp:docPr id="16" name="Рисунок 16" descr="https://fsd.kopilkaurokov.ru/uploads/user_file_551dbd9165c4c/img_user_file_551dbd9165c4c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51dbd9165c4c/img_user_file_551dbd9165c4c_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1A" w:rsidRDefault="004C3F1A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940358" cy="2889115"/>
            <wp:effectExtent l="19050" t="0" r="3242" b="0"/>
            <wp:docPr id="13" name="Рисунок 13" descr="https://ds05.infourok.ru/uploads/ex/0906/000b7ab5-de98f9d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906/000b7ab5-de98f9d0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F1A" w:rsidRDefault="004C3F1A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D5347" w:rsidRDefault="00824AA9" w:rsidP="00ED4B29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https://ds05.infourok.ru/uploads/ex/1271/000a72b0-823144e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1271/000a72b0-823144e6/im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C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831" cy="4455268"/>
            <wp:effectExtent l="19050" t="0" r="2769" b="0"/>
            <wp:wrapSquare wrapText="bothSides"/>
            <wp:docPr id="1" name="Рисунок 1" descr="http://900igr.net/up/datas/12199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21991/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44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992" w:rsidRPr="00E44992" w:rsidRDefault="00E44992" w:rsidP="00E4499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b/>
          <w:color w:val="333333"/>
          <w:sz w:val="25"/>
          <w:szCs w:val="25"/>
          <w:u w:val="single"/>
        </w:rPr>
      </w:pPr>
      <w:r w:rsidRPr="00E44992">
        <w:rPr>
          <w:rFonts w:ascii="Helvetica" w:hAnsi="Helvetica" w:cs="Helvetica"/>
          <w:b/>
          <w:color w:val="333333"/>
          <w:sz w:val="25"/>
          <w:szCs w:val="25"/>
          <w:u w:val="single"/>
        </w:rPr>
        <w:lastRenderedPageBreak/>
        <w:t>Тест</w:t>
      </w:r>
    </w:p>
    <w:p w:rsidR="00ED4B29" w:rsidRDefault="00ED4B29" w:rsidP="00E44992">
      <w:pPr>
        <w:pStyle w:val="a6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Местоимение является частью речи:</w:t>
      </w:r>
      <w:r>
        <w:rPr>
          <w:rFonts w:ascii="Helvetica" w:hAnsi="Helvetica" w:cs="Helvetica"/>
          <w:color w:val="333333"/>
          <w:sz w:val="25"/>
          <w:szCs w:val="25"/>
        </w:rPr>
        <w:br/>
        <w:t>а) которая обозначает действие или состояние предмета</w:t>
      </w:r>
      <w:r>
        <w:rPr>
          <w:rFonts w:ascii="Helvetica" w:hAnsi="Helvetica" w:cs="Helvetica"/>
          <w:color w:val="333333"/>
          <w:sz w:val="25"/>
          <w:szCs w:val="25"/>
        </w:rPr>
        <w:br/>
        <w:t>б) которая указывает на предмет, признаки и количество, но не называет их +</w:t>
      </w:r>
      <w:r>
        <w:rPr>
          <w:rFonts w:ascii="Helvetica" w:hAnsi="Helvetica" w:cs="Helvetica"/>
          <w:color w:val="333333"/>
          <w:sz w:val="25"/>
          <w:szCs w:val="25"/>
        </w:rPr>
        <w:br/>
        <w:t>в) которая обозначает признак действия или признак другого признака</w:t>
      </w:r>
      <w:proofErr w:type="gramEnd"/>
    </w:p>
    <w:p w:rsidR="00ED4B29" w:rsidRDefault="00ED4B29" w:rsidP="00ED4B29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 Выберите верный вариант обозначения падежей местоимений:</w:t>
      </w:r>
      <w:r>
        <w:rPr>
          <w:rFonts w:ascii="Helvetica" w:hAnsi="Helvetica" w:cs="Helvetica"/>
          <w:color w:val="333333"/>
          <w:sz w:val="25"/>
          <w:szCs w:val="25"/>
        </w:rPr>
        <w:br/>
        <w:t>“Он невольно усмехнулся: луна напоминала ему расшалившегося реб</w:t>
      </w:r>
      <w:r w:rsidR="00B27DB7">
        <w:rPr>
          <w:rFonts w:ascii="Helvetica" w:hAnsi="Helvetica" w:cs="Helvetica"/>
          <w:color w:val="333333"/>
          <w:sz w:val="25"/>
          <w:szCs w:val="25"/>
        </w:rPr>
        <w:t>ёнка</w:t>
      </w:r>
      <w:proofErr w:type="gramStart"/>
      <w:r w:rsidR="00B27DB7">
        <w:rPr>
          <w:rFonts w:ascii="Helvetica" w:hAnsi="Helvetica" w:cs="Helvetica"/>
          <w:color w:val="333333"/>
          <w:sz w:val="25"/>
          <w:szCs w:val="25"/>
        </w:rPr>
        <w:t>.”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</w:r>
      <w:proofErr w:type="gramEnd"/>
      <w:r w:rsidR="00B27DB7">
        <w:rPr>
          <w:rFonts w:ascii="Helvetica" w:hAnsi="Helvetica" w:cs="Helvetica"/>
          <w:color w:val="333333"/>
          <w:sz w:val="25"/>
          <w:szCs w:val="25"/>
        </w:rPr>
        <w:t xml:space="preserve">а) И.п., Д.п. </w:t>
      </w:r>
      <w:r>
        <w:rPr>
          <w:rFonts w:ascii="Helvetica" w:hAnsi="Helvetica" w:cs="Helvetica"/>
          <w:color w:val="333333"/>
          <w:sz w:val="25"/>
          <w:szCs w:val="25"/>
        </w:rPr>
        <w:br/>
        <w:t>б) И.п., Р.п.</w:t>
      </w:r>
      <w:r>
        <w:rPr>
          <w:rFonts w:ascii="Helvetica" w:hAnsi="Helvetica" w:cs="Helvetica"/>
          <w:color w:val="333333"/>
          <w:sz w:val="25"/>
          <w:szCs w:val="25"/>
        </w:rPr>
        <w:br/>
        <w:t>в) В.п., В.п.</w:t>
      </w:r>
    </w:p>
    <w:p w:rsidR="00ED4B29" w:rsidRDefault="00ED4B29" w:rsidP="00ED4B29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Необходимо определить вариант с личным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Скажет кто-нибудь</w:t>
      </w:r>
      <w:r>
        <w:rPr>
          <w:rFonts w:ascii="Helvetica" w:hAnsi="Helvetica" w:cs="Helvetica"/>
          <w:color w:val="333333"/>
          <w:sz w:val="25"/>
          <w:szCs w:val="25"/>
        </w:rPr>
        <w:br/>
        <w:t>б) Не х</w:t>
      </w:r>
      <w:r w:rsidR="00B27DB7">
        <w:rPr>
          <w:rFonts w:ascii="Helvetica" w:hAnsi="Helvetica" w:cs="Helvetica"/>
          <w:color w:val="333333"/>
          <w:sz w:val="25"/>
          <w:szCs w:val="25"/>
        </w:rPr>
        <w:t>очу ничего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в) Грустить обо мне </w:t>
      </w:r>
    </w:p>
    <w:p w:rsidR="00ED4B29" w:rsidRDefault="00ED4B29" w:rsidP="00ED4B29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Необходимо определить вариант с возвратным ме</w:t>
      </w:r>
      <w:r w:rsidR="00B27DB7">
        <w:rPr>
          <w:rFonts w:ascii="Helvetica" w:hAnsi="Helvetica" w:cs="Helvetica"/>
          <w:color w:val="333333"/>
          <w:sz w:val="25"/>
          <w:szCs w:val="25"/>
        </w:rPr>
        <w:t>стоимением: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а) Гордиться собой </w:t>
      </w:r>
      <w:r>
        <w:rPr>
          <w:rFonts w:ascii="Helvetica" w:hAnsi="Helvetica" w:cs="Helvetica"/>
          <w:color w:val="333333"/>
          <w:sz w:val="25"/>
          <w:szCs w:val="25"/>
        </w:rPr>
        <w:br/>
        <w:t>б) Увидеть тебя</w:t>
      </w:r>
      <w:r>
        <w:rPr>
          <w:rFonts w:ascii="Helvetica" w:hAnsi="Helvetica" w:cs="Helvetica"/>
          <w:color w:val="333333"/>
          <w:sz w:val="25"/>
          <w:szCs w:val="25"/>
        </w:rPr>
        <w:br/>
        <w:t>в) Ничего не сказал</w:t>
      </w:r>
    </w:p>
    <w:p w:rsidR="009F0A17" w:rsidRDefault="009F0A17" w:rsidP="009F0A1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Необходимо определить разряд местоимения, у которого отсутствует именительный падеж:</w:t>
      </w:r>
      <w:r>
        <w:rPr>
          <w:rFonts w:ascii="Helvetica" w:hAnsi="Helvetica" w:cs="Helvetica"/>
          <w:color w:val="333333"/>
          <w:sz w:val="25"/>
          <w:szCs w:val="25"/>
        </w:rPr>
        <w:br/>
        <w:t>а) вопросит</w:t>
      </w:r>
      <w:r w:rsidR="00B27DB7">
        <w:rPr>
          <w:rFonts w:ascii="Helvetica" w:hAnsi="Helvetica" w:cs="Helvetica"/>
          <w:color w:val="333333"/>
          <w:sz w:val="25"/>
          <w:szCs w:val="25"/>
        </w:rPr>
        <w:t>ельное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>б) личное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в) возвратное </w:t>
      </w:r>
    </w:p>
    <w:p w:rsidR="009F0A17" w:rsidRDefault="009F0A17" w:rsidP="009F0A1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6. Необходимо определить вариант, где местоимение в дательном падеже:</w:t>
      </w:r>
      <w:r>
        <w:rPr>
          <w:rFonts w:ascii="Helvetica" w:hAnsi="Helvetica" w:cs="Helvetica"/>
          <w:color w:val="333333"/>
          <w:sz w:val="25"/>
          <w:szCs w:val="25"/>
        </w:rPr>
        <w:br/>
        <w:t>а) Грустить о тебе</w:t>
      </w:r>
      <w:r>
        <w:rPr>
          <w:rFonts w:ascii="Helvetica" w:hAnsi="Helvetica" w:cs="Helvetica"/>
          <w:color w:val="333333"/>
          <w:sz w:val="25"/>
          <w:szCs w:val="25"/>
        </w:rPr>
        <w:br/>
        <w:t>б) Под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ойти к нему </w:t>
      </w:r>
      <w:r>
        <w:rPr>
          <w:rFonts w:ascii="Helvetica" w:hAnsi="Helvetica" w:cs="Helvetica"/>
          <w:color w:val="333333"/>
          <w:sz w:val="25"/>
          <w:szCs w:val="25"/>
        </w:rPr>
        <w:br/>
        <w:t>в) Скрываться от него</w:t>
      </w:r>
    </w:p>
    <w:p w:rsidR="009F0A17" w:rsidRDefault="009F0A17" w:rsidP="009F0A1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Необходимо определить вариант с относительным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А кто виноват в этой ссоре?</w:t>
      </w:r>
      <w:r>
        <w:rPr>
          <w:rFonts w:ascii="Helvetica" w:hAnsi="Helvetica" w:cs="Helvetica"/>
          <w:color w:val="333333"/>
          <w:sz w:val="25"/>
          <w:szCs w:val="25"/>
        </w:rPr>
        <w:br/>
        <w:t>б) Кт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о правдой живёт, добра наживёт </w:t>
      </w:r>
      <w:r>
        <w:rPr>
          <w:rFonts w:ascii="Helvetica" w:hAnsi="Helvetica" w:cs="Helvetica"/>
          <w:color w:val="333333"/>
          <w:sz w:val="25"/>
          <w:szCs w:val="25"/>
        </w:rPr>
        <w:br/>
        <w:t>в) У него была своя история</w:t>
      </w:r>
    </w:p>
    <w:p w:rsidR="009F0A17" w:rsidRDefault="009F0A17" w:rsidP="009F0A1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8. Необходимо определить вариант с неопределённым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Он себя не считал плохим человеком</w:t>
      </w:r>
      <w:r>
        <w:rPr>
          <w:rFonts w:ascii="Helvetica" w:hAnsi="Helvetica" w:cs="Helvetica"/>
          <w:color w:val="333333"/>
          <w:sz w:val="25"/>
          <w:szCs w:val="25"/>
        </w:rPr>
        <w:br/>
        <w:t>б) Ни у кого не было этой книги</w:t>
      </w:r>
      <w:r>
        <w:rPr>
          <w:rFonts w:ascii="Helvetica" w:hAnsi="Helvetica" w:cs="Helvetica"/>
          <w:color w:val="333333"/>
          <w:sz w:val="25"/>
          <w:szCs w:val="25"/>
        </w:rPr>
        <w:br/>
        <w:t>в) За неск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олько дней мы успели отдохнуть </w:t>
      </w:r>
    </w:p>
    <w:p w:rsidR="009F0A17" w:rsidRDefault="009F0A17" w:rsidP="009F0A1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 Необходимо определить вариант с отрицательным местои</w:t>
      </w:r>
      <w:r w:rsidR="00B27DB7">
        <w:rPr>
          <w:rFonts w:ascii="Helvetica" w:hAnsi="Helvetica" w:cs="Helvetica"/>
          <w:color w:val="333333"/>
          <w:sz w:val="25"/>
          <w:szCs w:val="25"/>
        </w:rPr>
        <w:t>мением: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а) Он ничего не сказал </w:t>
      </w:r>
      <w:r>
        <w:rPr>
          <w:rFonts w:ascii="Helvetica" w:hAnsi="Helvetica" w:cs="Helvetica"/>
          <w:color w:val="333333"/>
          <w:sz w:val="25"/>
          <w:szCs w:val="25"/>
        </w:rPr>
        <w:br/>
        <w:t>б) Лиса подошла к дереву, на котором сидела ворона</w:t>
      </w:r>
      <w:r>
        <w:rPr>
          <w:rFonts w:ascii="Helvetica" w:hAnsi="Helvetica" w:cs="Helvetica"/>
          <w:color w:val="333333"/>
          <w:sz w:val="25"/>
          <w:szCs w:val="25"/>
        </w:rPr>
        <w:br/>
        <w:t>в) Он хотел что-то сказать</w:t>
      </w:r>
    </w:p>
    <w:p w:rsidR="00B3289F" w:rsidRDefault="003E5D8D" w:rsidP="0040273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10. Необходимо определить вариант с притяжательным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lastRenderedPageBreak/>
        <w:t>а) доволен вами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б) ваши друзья 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в) говорить с вами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11. Необходимо определить вариант с указательным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станешь лежать на печи, не будет ничего в печи</w:t>
      </w:r>
      <w:r>
        <w:rPr>
          <w:rFonts w:ascii="Helvetica" w:hAnsi="Helvetica" w:cs="Helvetica"/>
          <w:color w:val="333333"/>
          <w:sz w:val="25"/>
          <w:szCs w:val="25"/>
        </w:rPr>
        <w:br/>
        <w:t>б) такая возможно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сть мальчику была представлена </w:t>
      </w:r>
      <w:r>
        <w:rPr>
          <w:rFonts w:ascii="Helvetica" w:hAnsi="Helvetica" w:cs="Helvetica"/>
          <w:color w:val="333333"/>
          <w:sz w:val="25"/>
          <w:szCs w:val="25"/>
        </w:rPr>
        <w:br/>
        <w:t>в) любой человек – кузнец своего счастья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 Необходимо определить вариант с вопросительным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Кто правдой живёт, тот добра наживёт.</w:t>
      </w:r>
      <w:r>
        <w:rPr>
          <w:rFonts w:ascii="Helvetica" w:hAnsi="Helvetica" w:cs="Helvetica"/>
          <w:color w:val="333333"/>
          <w:sz w:val="25"/>
          <w:szCs w:val="25"/>
        </w:rPr>
        <w:br/>
        <w:t>б) Кто к победе стремится, тот всегда победит.</w:t>
      </w:r>
      <w:r>
        <w:rPr>
          <w:rFonts w:ascii="Helvetica" w:hAnsi="Helvetica" w:cs="Helvetica"/>
          <w:color w:val="333333"/>
          <w:sz w:val="25"/>
          <w:szCs w:val="25"/>
        </w:rPr>
        <w:br/>
        <w:t>в) Чем вы с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егодня займётесь? 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13. Необходимо определить вариант с определительным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За несколько дней мы успеем отдохнуть</w:t>
      </w:r>
      <w:r>
        <w:rPr>
          <w:rFonts w:ascii="Helvetica" w:hAnsi="Helvetica" w:cs="Helvetica"/>
          <w:color w:val="333333"/>
          <w:sz w:val="25"/>
          <w:szCs w:val="25"/>
        </w:rPr>
        <w:br/>
        <w:t>б) Любой ч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еловек – кузнец своего счастья </w:t>
      </w:r>
      <w:r>
        <w:rPr>
          <w:rFonts w:ascii="Helvetica" w:hAnsi="Helvetica" w:cs="Helvetica"/>
          <w:color w:val="333333"/>
          <w:sz w:val="25"/>
          <w:szCs w:val="25"/>
        </w:rPr>
        <w:br/>
        <w:t>в) Такая возможность была ему представлена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14. Необходимо определить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вариант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где местоимение в родительном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 падеже: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а) Скрываться от него </w:t>
      </w:r>
      <w:r>
        <w:rPr>
          <w:rFonts w:ascii="Helvetica" w:hAnsi="Helvetica" w:cs="Helvetica"/>
          <w:color w:val="333333"/>
          <w:sz w:val="25"/>
          <w:szCs w:val="25"/>
        </w:rPr>
        <w:br/>
        <w:t>б) Прийти к нему</w:t>
      </w:r>
      <w:r>
        <w:rPr>
          <w:rFonts w:ascii="Helvetica" w:hAnsi="Helvetica" w:cs="Helvetica"/>
          <w:color w:val="333333"/>
          <w:sz w:val="25"/>
          <w:szCs w:val="25"/>
        </w:rPr>
        <w:br/>
        <w:t>в) Рядом с ним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15. Необходимо выбрать предложение, где есть и притяжательное и указательное местоимение:</w:t>
      </w:r>
      <w:r>
        <w:rPr>
          <w:rFonts w:ascii="Helvetica" w:hAnsi="Helvetica" w:cs="Helvetica"/>
          <w:color w:val="333333"/>
          <w:sz w:val="25"/>
          <w:szCs w:val="25"/>
        </w:rPr>
        <w:br/>
        <w:t>а) “Таков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 был рассказ моего приятеля. ” </w:t>
      </w:r>
      <w:r>
        <w:rPr>
          <w:rFonts w:ascii="Helvetica" w:hAnsi="Helvetica" w:cs="Helvetica"/>
          <w:color w:val="333333"/>
          <w:sz w:val="25"/>
          <w:szCs w:val="25"/>
        </w:rPr>
        <w:br/>
        <w:t>б) “Доброе братство дороже любого богатства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.”</w:t>
      </w:r>
      <w:r>
        <w:rPr>
          <w:rFonts w:ascii="Helvetica" w:hAnsi="Helvetica" w:cs="Helvetica"/>
          <w:color w:val="333333"/>
          <w:sz w:val="25"/>
          <w:szCs w:val="25"/>
        </w:rPr>
        <w:br/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в) “Не стыдно молчать, коли нечего сказать.”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16. Необходимо определить вариант с отрицательным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кто правдой живёт, тот добра наживёт</w:t>
      </w:r>
      <w:r>
        <w:rPr>
          <w:rFonts w:ascii="Helvetica" w:hAnsi="Helvetica" w:cs="Helvetica"/>
          <w:color w:val="333333"/>
          <w:sz w:val="25"/>
          <w:szCs w:val="25"/>
        </w:rPr>
        <w:br/>
        <w:t>б) добро творить – себя веселить</w:t>
      </w:r>
      <w:r>
        <w:rPr>
          <w:rFonts w:ascii="Helvetica" w:hAnsi="Helvetica" w:cs="Helvetica"/>
          <w:color w:val="333333"/>
          <w:sz w:val="25"/>
          <w:szCs w:val="25"/>
        </w:rPr>
        <w:br/>
        <w:t>в) не стыдн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о молчать, коли нечего сказать </w:t>
      </w:r>
    </w:p>
    <w:p w:rsidR="00471077" w:rsidRDefault="00471077" w:rsidP="0047107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17. Необходимо выбрать разряды местоимений в этом предложении:</w:t>
      </w:r>
      <w:r>
        <w:rPr>
          <w:rFonts w:ascii="Helvetica" w:hAnsi="Helvetica" w:cs="Helvetica"/>
          <w:color w:val="333333"/>
          <w:sz w:val="25"/>
          <w:szCs w:val="25"/>
        </w:rPr>
        <w:br/>
        <w:t>“Мне захотелось заставить вас рассказать что-нибудь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.”</w:t>
      </w:r>
      <w:r>
        <w:rPr>
          <w:rFonts w:ascii="Helvetica" w:hAnsi="Helvetica" w:cs="Helvetica"/>
          <w:color w:val="333333"/>
          <w:sz w:val="25"/>
          <w:szCs w:val="25"/>
        </w:rPr>
        <w:br/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>а) ли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чное – личное – неопределённое </w:t>
      </w:r>
      <w:r>
        <w:rPr>
          <w:rFonts w:ascii="Helvetica" w:hAnsi="Helvetica" w:cs="Helvetica"/>
          <w:color w:val="333333"/>
          <w:sz w:val="25"/>
          <w:szCs w:val="25"/>
        </w:rPr>
        <w:br/>
        <w:t>б) относительное – личное – отрицательное</w:t>
      </w:r>
      <w:r>
        <w:rPr>
          <w:rFonts w:ascii="Helvetica" w:hAnsi="Helvetica" w:cs="Helvetica"/>
          <w:color w:val="333333"/>
          <w:sz w:val="25"/>
          <w:szCs w:val="25"/>
        </w:rPr>
        <w:br/>
        <w:t>в) личное- личное – относительное</w:t>
      </w:r>
    </w:p>
    <w:p w:rsidR="00CE598A" w:rsidRDefault="00CE598A" w:rsidP="00CE598A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18. Необходимо выбрать разряды местоимений в этом предложении:</w:t>
      </w:r>
      <w:r>
        <w:rPr>
          <w:rFonts w:ascii="Helvetica" w:hAnsi="Helvetica" w:cs="Helvetica"/>
          <w:color w:val="333333"/>
          <w:sz w:val="25"/>
          <w:szCs w:val="25"/>
        </w:rPr>
        <w:br/>
        <w:t>“Живёшь – не с кем поговорить, умрёшь – некому поплакать.”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неопределённое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– отрицательное</w:t>
      </w:r>
      <w:r>
        <w:rPr>
          <w:rFonts w:ascii="Helvetica" w:hAnsi="Helvetica" w:cs="Helvetica"/>
          <w:color w:val="333333"/>
          <w:sz w:val="25"/>
          <w:szCs w:val="25"/>
        </w:rPr>
        <w:br/>
        <w:t>б)</w:t>
      </w:r>
      <w:r w:rsidR="00B27DB7">
        <w:rPr>
          <w:rFonts w:ascii="Helvetica" w:hAnsi="Helvetica" w:cs="Helvetica"/>
          <w:color w:val="333333"/>
          <w:sz w:val="25"/>
          <w:szCs w:val="25"/>
        </w:rPr>
        <w:t xml:space="preserve"> отрицательное – отрицательное </w:t>
      </w:r>
      <w:r>
        <w:rPr>
          <w:rFonts w:ascii="Helvetica" w:hAnsi="Helvetica" w:cs="Helvetica"/>
          <w:color w:val="333333"/>
          <w:sz w:val="25"/>
          <w:szCs w:val="25"/>
        </w:rPr>
        <w:br/>
        <w:t>в) относительное – отрицательное</w:t>
      </w:r>
    </w:p>
    <w:p w:rsidR="00CE598A" w:rsidRDefault="00CE598A" w:rsidP="00CE598A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19. Необходимо определить вариант с притяжательным местоимением:</w:t>
      </w:r>
      <w:r>
        <w:rPr>
          <w:rFonts w:ascii="Helvetica" w:hAnsi="Helvetica" w:cs="Helvetica"/>
          <w:color w:val="333333"/>
          <w:sz w:val="25"/>
          <w:szCs w:val="25"/>
        </w:rPr>
        <w:br/>
        <w:t>а) вижу его, жду тебя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б) каждый, </w:t>
      </w:r>
      <w:r w:rsidR="00B27DB7">
        <w:rPr>
          <w:rFonts w:ascii="Helvetica" w:hAnsi="Helvetica" w:cs="Helvetica"/>
          <w:color w:val="333333"/>
          <w:sz w:val="25"/>
          <w:szCs w:val="25"/>
        </w:rPr>
        <w:t>всякий раз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в) наш дом, мой сад </w:t>
      </w:r>
    </w:p>
    <w:p w:rsidR="00DE7BA9" w:rsidRPr="00B27DB7" w:rsidRDefault="00CE598A" w:rsidP="00B27DB7">
      <w:pPr>
        <w:pStyle w:val="a6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20. Необходимо определить вариант с указательным местоимен</w:t>
      </w:r>
      <w:r w:rsidR="00B27DB7">
        <w:rPr>
          <w:rFonts w:ascii="Helvetica" w:hAnsi="Helvetica" w:cs="Helvetica"/>
          <w:color w:val="333333"/>
          <w:sz w:val="25"/>
          <w:szCs w:val="25"/>
        </w:rPr>
        <w:t>ием: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>а) весь, сам</w:t>
      </w:r>
      <w:r w:rsidR="00B27DB7">
        <w:rPr>
          <w:rFonts w:ascii="Helvetica" w:hAnsi="Helvetica" w:cs="Helvetica"/>
          <w:color w:val="333333"/>
          <w:sz w:val="25"/>
          <w:szCs w:val="25"/>
        </w:rPr>
        <w:br/>
        <w:t xml:space="preserve">б) мой, твой </w:t>
      </w:r>
      <w:r>
        <w:rPr>
          <w:rFonts w:ascii="Helvetica" w:hAnsi="Helvetica" w:cs="Helvetica"/>
          <w:color w:val="333333"/>
          <w:sz w:val="25"/>
          <w:szCs w:val="25"/>
        </w:rPr>
        <w:br/>
        <w:t>в) этот, сей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  <w:bookmarkStart w:id="1" w:name="page53"/>
      <w:bookmarkEnd w:id="1"/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 xml:space="preserve">Ожегов С.И. Словарь русского языка. Около 60 000 слов и фразеологических </w:t>
      </w:r>
      <w:r w:rsidRPr="00C331ED">
        <w:rPr>
          <w:rFonts w:ascii="Times New Roman" w:hAnsi="Times New Roman"/>
          <w:sz w:val="24"/>
          <w:szCs w:val="24"/>
        </w:rPr>
        <w:lastRenderedPageBreak/>
        <w:t>выражений. – 25-е изд., испр. и доп. /Под общей ред. Л.И. Скворцова.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И.В. Нечаева, Л.К. Чельцова. — 2-е изд., испр. и доп.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2" w:name="page55"/>
      <w:bookmarkEnd w:id="2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у. http://www.gramota.ru/class/coach/tbgramota– Учебник грамоты </w:t>
      </w:r>
      <w:r w:rsidRPr="00C331ED">
        <w:rPr>
          <w:rFonts w:ascii="Times New Roman" w:hAnsi="Times New Roman"/>
          <w:sz w:val="24"/>
          <w:szCs w:val="24"/>
        </w:rPr>
        <w:lastRenderedPageBreak/>
        <w:t>http://www.gramota.ru/– Справочная служба http://gramma.ru/EXM– Экзамены. Нормативные документы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46505" w:rsidRDefault="00C46505" w:rsidP="00A348C3"/>
    <w:sectPr w:rsidR="00C46505" w:rsidSect="00D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2E"/>
    <w:multiLevelType w:val="multilevel"/>
    <w:tmpl w:val="2FD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3DB"/>
    <w:multiLevelType w:val="multilevel"/>
    <w:tmpl w:val="29AC1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C10"/>
    <w:multiLevelType w:val="multilevel"/>
    <w:tmpl w:val="310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1BB9"/>
    <w:multiLevelType w:val="multilevel"/>
    <w:tmpl w:val="7D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AA4"/>
    <w:multiLevelType w:val="multilevel"/>
    <w:tmpl w:val="101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670DC"/>
    <w:multiLevelType w:val="multilevel"/>
    <w:tmpl w:val="F1C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26E1"/>
    <w:multiLevelType w:val="multilevel"/>
    <w:tmpl w:val="7CC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974BC"/>
    <w:multiLevelType w:val="multilevel"/>
    <w:tmpl w:val="4D2CFC60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8735"/>
        </w:tabs>
        <w:ind w:left="8735" w:hanging="360"/>
      </w:pPr>
    </w:lvl>
    <w:lvl w:ilvl="2" w:tentative="1">
      <w:start w:val="1"/>
      <w:numFmt w:val="decimal"/>
      <w:lvlText w:val="%3."/>
      <w:lvlJc w:val="left"/>
      <w:pPr>
        <w:tabs>
          <w:tab w:val="num" w:pos="9455"/>
        </w:tabs>
        <w:ind w:left="9455" w:hanging="360"/>
      </w:pPr>
    </w:lvl>
    <w:lvl w:ilvl="3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entative="1">
      <w:start w:val="1"/>
      <w:numFmt w:val="decimal"/>
      <w:lvlText w:val="%5."/>
      <w:lvlJc w:val="left"/>
      <w:pPr>
        <w:tabs>
          <w:tab w:val="num" w:pos="10895"/>
        </w:tabs>
        <w:ind w:left="10895" w:hanging="360"/>
      </w:pPr>
    </w:lvl>
    <w:lvl w:ilvl="5" w:tentative="1">
      <w:start w:val="1"/>
      <w:numFmt w:val="decimal"/>
      <w:lvlText w:val="%6."/>
      <w:lvlJc w:val="left"/>
      <w:pPr>
        <w:tabs>
          <w:tab w:val="num" w:pos="11615"/>
        </w:tabs>
        <w:ind w:left="11615" w:hanging="360"/>
      </w:pPr>
    </w:lvl>
    <w:lvl w:ilvl="6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entative="1">
      <w:start w:val="1"/>
      <w:numFmt w:val="decimal"/>
      <w:lvlText w:val="%8."/>
      <w:lvlJc w:val="left"/>
      <w:pPr>
        <w:tabs>
          <w:tab w:val="num" w:pos="13055"/>
        </w:tabs>
        <w:ind w:left="13055" w:hanging="360"/>
      </w:pPr>
    </w:lvl>
    <w:lvl w:ilvl="8" w:tentative="1">
      <w:start w:val="1"/>
      <w:numFmt w:val="decimal"/>
      <w:lvlText w:val="%9."/>
      <w:lvlJc w:val="left"/>
      <w:pPr>
        <w:tabs>
          <w:tab w:val="num" w:pos="13775"/>
        </w:tabs>
        <w:ind w:left="13775" w:hanging="360"/>
      </w:pPr>
    </w:lvl>
  </w:abstractNum>
  <w:abstractNum w:abstractNumId="8">
    <w:nsid w:val="191D18FF"/>
    <w:multiLevelType w:val="multilevel"/>
    <w:tmpl w:val="5D60B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B41C6"/>
    <w:multiLevelType w:val="multilevel"/>
    <w:tmpl w:val="FF367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7719C"/>
    <w:multiLevelType w:val="multilevel"/>
    <w:tmpl w:val="74B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E68ED"/>
    <w:multiLevelType w:val="multilevel"/>
    <w:tmpl w:val="357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63C62"/>
    <w:multiLevelType w:val="multilevel"/>
    <w:tmpl w:val="829C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41337"/>
    <w:multiLevelType w:val="multilevel"/>
    <w:tmpl w:val="C0C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93946"/>
    <w:multiLevelType w:val="multilevel"/>
    <w:tmpl w:val="EBA4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25A5E"/>
    <w:multiLevelType w:val="multilevel"/>
    <w:tmpl w:val="315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DD9"/>
    <w:multiLevelType w:val="multilevel"/>
    <w:tmpl w:val="BD1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225C6"/>
    <w:multiLevelType w:val="hybridMultilevel"/>
    <w:tmpl w:val="C56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28F3"/>
    <w:multiLevelType w:val="multilevel"/>
    <w:tmpl w:val="7BC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C70D5"/>
    <w:multiLevelType w:val="multilevel"/>
    <w:tmpl w:val="F3B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B40B7"/>
    <w:multiLevelType w:val="hybridMultilevel"/>
    <w:tmpl w:val="444A33B4"/>
    <w:lvl w:ilvl="0" w:tplc="FE5E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00ABA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800ABA0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920E8"/>
    <w:multiLevelType w:val="multilevel"/>
    <w:tmpl w:val="53D80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B3397"/>
    <w:multiLevelType w:val="multilevel"/>
    <w:tmpl w:val="D7D6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B3484"/>
    <w:multiLevelType w:val="multilevel"/>
    <w:tmpl w:val="EDE6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511FF"/>
    <w:multiLevelType w:val="hybridMultilevel"/>
    <w:tmpl w:val="82D2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E4A78"/>
    <w:multiLevelType w:val="multilevel"/>
    <w:tmpl w:val="208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853C7"/>
    <w:multiLevelType w:val="multilevel"/>
    <w:tmpl w:val="62F82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F6DB1"/>
    <w:multiLevelType w:val="multilevel"/>
    <w:tmpl w:val="DB201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56871"/>
    <w:multiLevelType w:val="multilevel"/>
    <w:tmpl w:val="FAC0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D96EAB"/>
    <w:multiLevelType w:val="multilevel"/>
    <w:tmpl w:val="B37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57CEE"/>
    <w:multiLevelType w:val="multilevel"/>
    <w:tmpl w:val="F112D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330CD"/>
    <w:multiLevelType w:val="multilevel"/>
    <w:tmpl w:val="B712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C0999"/>
    <w:multiLevelType w:val="multilevel"/>
    <w:tmpl w:val="C2C48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EF0FE4"/>
    <w:multiLevelType w:val="multilevel"/>
    <w:tmpl w:val="836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3C5157"/>
    <w:multiLevelType w:val="multilevel"/>
    <w:tmpl w:val="7B9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B35B5"/>
    <w:multiLevelType w:val="multilevel"/>
    <w:tmpl w:val="534E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3577C"/>
    <w:multiLevelType w:val="multilevel"/>
    <w:tmpl w:val="CF7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531B2"/>
    <w:multiLevelType w:val="multilevel"/>
    <w:tmpl w:val="5D8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"/>
  </w:num>
  <w:num w:numId="3">
    <w:abstractNumId w:val="10"/>
  </w:num>
  <w:num w:numId="4">
    <w:abstractNumId w:val="31"/>
  </w:num>
  <w:num w:numId="5">
    <w:abstractNumId w:val="19"/>
  </w:num>
  <w:num w:numId="6">
    <w:abstractNumId w:val="14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35"/>
  </w:num>
  <w:num w:numId="10">
    <w:abstractNumId w:val="25"/>
  </w:num>
  <w:num w:numId="11">
    <w:abstractNumId w:val="28"/>
  </w:num>
  <w:num w:numId="12">
    <w:abstractNumId w:val="12"/>
  </w:num>
  <w:num w:numId="13">
    <w:abstractNumId w:val="32"/>
  </w:num>
  <w:num w:numId="14">
    <w:abstractNumId w:val="27"/>
  </w:num>
  <w:num w:numId="15">
    <w:abstractNumId w:val="9"/>
  </w:num>
  <w:num w:numId="16">
    <w:abstractNumId w:val="8"/>
    <w:lvlOverride w:ilvl="0">
      <w:startOverride w:val="9"/>
    </w:lvlOverride>
  </w:num>
  <w:num w:numId="17">
    <w:abstractNumId w:val="1"/>
  </w:num>
  <w:num w:numId="18">
    <w:abstractNumId w:val="30"/>
  </w:num>
  <w:num w:numId="19">
    <w:abstractNumId w:val="22"/>
  </w:num>
  <w:num w:numId="20">
    <w:abstractNumId w:val="29"/>
  </w:num>
  <w:num w:numId="21">
    <w:abstractNumId w:val="0"/>
  </w:num>
  <w:num w:numId="22">
    <w:abstractNumId w:val="11"/>
  </w:num>
  <w:num w:numId="23">
    <w:abstractNumId w:val="21"/>
  </w:num>
  <w:num w:numId="24">
    <w:abstractNumId w:val="2"/>
  </w:num>
  <w:num w:numId="25">
    <w:abstractNumId w:val="26"/>
  </w:num>
  <w:num w:numId="26">
    <w:abstractNumId w:val="16"/>
  </w:num>
  <w:num w:numId="27">
    <w:abstractNumId w:val="4"/>
  </w:num>
  <w:num w:numId="28">
    <w:abstractNumId w:val="37"/>
  </w:num>
  <w:num w:numId="29">
    <w:abstractNumId w:val="6"/>
  </w:num>
  <w:num w:numId="30">
    <w:abstractNumId w:val="36"/>
  </w:num>
  <w:num w:numId="31">
    <w:abstractNumId w:val="13"/>
  </w:num>
  <w:num w:numId="32">
    <w:abstractNumId w:val="33"/>
  </w:num>
  <w:num w:numId="33">
    <w:abstractNumId w:val="18"/>
  </w:num>
  <w:num w:numId="34">
    <w:abstractNumId w:val="20"/>
  </w:num>
  <w:num w:numId="35">
    <w:abstractNumId w:val="17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0FC3"/>
    <w:rsid w:val="000435B2"/>
    <w:rsid w:val="0004586F"/>
    <w:rsid w:val="00057FF3"/>
    <w:rsid w:val="00085A44"/>
    <w:rsid w:val="0009602E"/>
    <w:rsid w:val="000B2038"/>
    <w:rsid w:val="000C3FAD"/>
    <w:rsid w:val="000C506E"/>
    <w:rsid w:val="000D697B"/>
    <w:rsid w:val="000E3F92"/>
    <w:rsid w:val="000F3B8C"/>
    <w:rsid w:val="00101AF7"/>
    <w:rsid w:val="00107FDE"/>
    <w:rsid w:val="0011419A"/>
    <w:rsid w:val="0012448A"/>
    <w:rsid w:val="001271AD"/>
    <w:rsid w:val="00130FC5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4CAB"/>
    <w:rsid w:val="001D7537"/>
    <w:rsid w:val="001E32CF"/>
    <w:rsid w:val="00204975"/>
    <w:rsid w:val="00226531"/>
    <w:rsid w:val="002270CD"/>
    <w:rsid w:val="00232240"/>
    <w:rsid w:val="00241839"/>
    <w:rsid w:val="00252ACD"/>
    <w:rsid w:val="002719FD"/>
    <w:rsid w:val="0027491C"/>
    <w:rsid w:val="002749B6"/>
    <w:rsid w:val="002750C1"/>
    <w:rsid w:val="00281D24"/>
    <w:rsid w:val="00282B5C"/>
    <w:rsid w:val="00297E5B"/>
    <w:rsid w:val="002C27DC"/>
    <w:rsid w:val="002C2B07"/>
    <w:rsid w:val="002C79E9"/>
    <w:rsid w:val="002D285B"/>
    <w:rsid w:val="002D7A27"/>
    <w:rsid w:val="002D7F0F"/>
    <w:rsid w:val="002F6399"/>
    <w:rsid w:val="002F7FEC"/>
    <w:rsid w:val="00300FA3"/>
    <w:rsid w:val="003105A3"/>
    <w:rsid w:val="003179C5"/>
    <w:rsid w:val="00320712"/>
    <w:rsid w:val="003403D5"/>
    <w:rsid w:val="003560B2"/>
    <w:rsid w:val="00365DB3"/>
    <w:rsid w:val="00395584"/>
    <w:rsid w:val="00397E11"/>
    <w:rsid w:val="003B3E48"/>
    <w:rsid w:val="003C214C"/>
    <w:rsid w:val="003D07C5"/>
    <w:rsid w:val="003D0BDB"/>
    <w:rsid w:val="003E5D8D"/>
    <w:rsid w:val="003E616A"/>
    <w:rsid w:val="003F5824"/>
    <w:rsid w:val="0040273C"/>
    <w:rsid w:val="004163A6"/>
    <w:rsid w:val="0046489C"/>
    <w:rsid w:val="00471077"/>
    <w:rsid w:val="00480575"/>
    <w:rsid w:val="00497F23"/>
    <w:rsid w:val="004A0D4D"/>
    <w:rsid w:val="004B315E"/>
    <w:rsid w:val="004B4F6C"/>
    <w:rsid w:val="004C3F1A"/>
    <w:rsid w:val="004C767F"/>
    <w:rsid w:val="004D1C6A"/>
    <w:rsid w:val="004E3E7B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3F81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41782"/>
    <w:rsid w:val="00642672"/>
    <w:rsid w:val="00645074"/>
    <w:rsid w:val="006512AB"/>
    <w:rsid w:val="00656035"/>
    <w:rsid w:val="006A05BB"/>
    <w:rsid w:val="006B00AD"/>
    <w:rsid w:val="006F6BB6"/>
    <w:rsid w:val="00723176"/>
    <w:rsid w:val="00736B17"/>
    <w:rsid w:val="0077751D"/>
    <w:rsid w:val="00780263"/>
    <w:rsid w:val="00784524"/>
    <w:rsid w:val="007A69C2"/>
    <w:rsid w:val="007B09E5"/>
    <w:rsid w:val="007C3247"/>
    <w:rsid w:val="007C3F12"/>
    <w:rsid w:val="007C5473"/>
    <w:rsid w:val="007D091F"/>
    <w:rsid w:val="007D1064"/>
    <w:rsid w:val="007D2E60"/>
    <w:rsid w:val="007E05A1"/>
    <w:rsid w:val="007E492C"/>
    <w:rsid w:val="00800B17"/>
    <w:rsid w:val="00801C5C"/>
    <w:rsid w:val="008117EA"/>
    <w:rsid w:val="00823325"/>
    <w:rsid w:val="00824AA9"/>
    <w:rsid w:val="00825504"/>
    <w:rsid w:val="00843611"/>
    <w:rsid w:val="00847C0D"/>
    <w:rsid w:val="00857AA8"/>
    <w:rsid w:val="008743CD"/>
    <w:rsid w:val="008747EA"/>
    <w:rsid w:val="008807F0"/>
    <w:rsid w:val="00883C24"/>
    <w:rsid w:val="008C0710"/>
    <w:rsid w:val="008C2B1A"/>
    <w:rsid w:val="008E384E"/>
    <w:rsid w:val="008E6104"/>
    <w:rsid w:val="00913779"/>
    <w:rsid w:val="009320D1"/>
    <w:rsid w:val="009332B2"/>
    <w:rsid w:val="009332C6"/>
    <w:rsid w:val="0093669B"/>
    <w:rsid w:val="00945D87"/>
    <w:rsid w:val="0094642C"/>
    <w:rsid w:val="009520CB"/>
    <w:rsid w:val="0095443E"/>
    <w:rsid w:val="00967365"/>
    <w:rsid w:val="009965B7"/>
    <w:rsid w:val="009A5287"/>
    <w:rsid w:val="009C62C0"/>
    <w:rsid w:val="009F0A17"/>
    <w:rsid w:val="009F1FC6"/>
    <w:rsid w:val="00A1141D"/>
    <w:rsid w:val="00A1289F"/>
    <w:rsid w:val="00A20796"/>
    <w:rsid w:val="00A212BF"/>
    <w:rsid w:val="00A304B0"/>
    <w:rsid w:val="00A348C3"/>
    <w:rsid w:val="00A47BBB"/>
    <w:rsid w:val="00A52B32"/>
    <w:rsid w:val="00A72E03"/>
    <w:rsid w:val="00A80B1D"/>
    <w:rsid w:val="00AB251F"/>
    <w:rsid w:val="00AB26FE"/>
    <w:rsid w:val="00AD06F3"/>
    <w:rsid w:val="00AD251B"/>
    <w:rsid w:val="00AD5347"/>
    <w:rsid w:val="00AD648E"/>
    <w:rsid w:val="00AE3CC1"/>
    <w:rsid w:val="00B0096B"/>
    <w:rsid w:val="00B12DC2"/>
    <w:rsid w:val="00B2119C"/>
    <w:rsid w:val="00B22DCC"/>
    <w:rsid w:val="00B27DB7"/>
    <w:rsid w:val="00B3289F"/>
    <w:rsid w:val="00B41995"/>
    <w:rsid w:val="00B73551"/>
    <w:rsid w:val="00B74410"/>
    <w:rsid w:val="00B901B1"/>
    <w:rsid w:val="00B92213"/>
    <w:rsid w:val="00B9757B"/>
    <w:rsid w:val="00BA2647"/>
    <w:rsid w:val="00BB229E"/>
    <w:rsid w:val="00BB6125"/>
    <w:rsid w:val="00BB6410"/>
    <w:rsid w:val="00BC7498"/>
    <w:rsid w:val="00BD014A"/>
    <w:rsid w:val="00BD2729"/>
    <w:rsid w:val="00BD4404"/>
    <w:rsid w:val="00BD6EBD"/>
    <w:rsid w:val="00BF2C80"/>
    <w:rsid w:val="00BF450D"/>
    <w:rsid w:val="00BF5166"/>
    <w:rsid w:val="00C07279"/>
    <w:rsid w:val="00C1676D"/>
    <w:rsid w:val="00C22F00"/>
    <w:rsid w:val="00C263A2"/>
    <w:rsid w:val="00C268E9"/>
    <w:rsid w:val="00C31F7C"/>
    <w:rsid w:val="00C32B9D"/>
    <w:rsid w:val="00C36BB8"/>
    <w:rsid w:val="00C409A4"/>
    <w:rsid w:val="00C43059"/>
    <w:rsid w:val="00C4618F"/>
    <w:rsid w:val="00C46505"/>
    <w:rsid w:val="00C469F4"/>
    <w:rsid w:val="00CA7A77"/>
    <w:rsid w:val="00CB1E95"/>
    <w:rsid w:val="00CD5222"/>
    <w:rsid w:val="00CE598A"/>
    <w:rsid w:val="00CF29BB"/>
    <w:rsid w:val="00CF3BCD"/>
    <w:rsid w:val="00D10154"/>
    <w:rsid w:val="00D111A1"/>
    <w:rsid w:val="00D3695D"/>
    <w:rsid w:val="00D3733D"/>
    <w:rsid w:val="00D40B3E"/>
    <w:rsid w:val="00D54AE3"/>
    <w:rsid w:val="00D55259"/>
    <w:rsid w:val="00D5633B"/>
    <w:rsid w:val="00D62C52"/>
    <w:rsid w:val="00D6686B"/>
    <w:rsid w:val="00D75C2E"/>
    <w:rsid w:val="00D91EE2"/>
    <w:rsid w:val="00D92A74"/>
    <w:rsid w:val="00D92ABB"/>
    <w:rsid w:val="00DA5D30"/>
    <w:rsid w:val="00DB5BDB"/>
    <w:rsid w:val="00DC0F73"/>
    <w:rsid w:val="00DC29C6"/>
    <w:rsid w:val="00DC687D"/>
    <w:rsid w:val="00DD77AE"/>
    <w:rsid w:val="00DE671E"/>
    <w:rsid w:val="00DE7BA9"/>
    <w:rsid w:val="00DF1D6F"/>
    <w:rsid w:val="00DF620D"/>
    <w:rsid w:val="00E06300"/>
    <w:rsid w:val="00E20F0A"/>
    <w:rsid w:val="00E21C86"/>
    <w:rsid w:val="00E25190"/>
    <w:rsid w:val="00E253C0"/>
    <w:rsid w:val="00E3491B"/>
    <w:rsid w:val="00E44992"/>
    <w:rsid w:val="00E47DE1"/>
    <w:rsid w:val="00E53821"/>
    <w:rsid w:val="00E84E26"/>
    <w:rsid w:val="00E8580D"/>
    <w:rsid w:val="00E947B7"/>
    <w:rsid w:val="00E97627"/>
    <w:rsid w:val="00EB18E0"/>
    <w:rsid w:val="00EB4B8E"/>
    <w:rsid w:val="00EC10D4"/>
    <w:rsid w:val="00EC3C63"/>
    <w:rsid w:val="00EC6F51"/>
    <w:rsid w:val="00ED4195"/>
    <w:rsid w:val="00ED4B29"/>
    <w:rsid w:val="00ED4C49"/>
    <w:rsid w:val="00EF79CB"/>
    <w:rsid w:val="00EF7E46"/>
    <w:rsid w:val="00F230B2"/>
    <w:rsid w:val="00F24976"/>
    <w:rsid w:val="00F56DB2"/>
    <w:rsid w:val="00F57A05"/>
    <w:rsid w:val="00F616EB"/>
    <w:rsid w:val="00F6191D"/>
    <w:rsid w:val="00F70A76"/>
    <w:rsid w:val="00F85188"/>
    <w:rsid w:val="00F928BA"/>
    <w:rsid w:val="00FD0047"/>
    <w:rsid w:val="00FD021C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5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5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C46505"/>
    <w:rPr>
      <w:rFonts w:cs="Times New Roman"/>
      <w:color w:val="0000FF"/>
      <w:u w:val="single"/>
    </w:rPr>
  </w:style>
  <w:style w:type="paragraph" w:customStyle="1" w:styleId="source">
    <w:name w:val="source"/>
    <w:basedOn w:val="a"/>
    <w:uiPriority w:val="99"/>
    <w:rsid w:val="00C4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65B7"/>
    <w:rPr>
      <w:b/>
      <w:bCs/>
    </w:rPr>
  </w:style>
  <w:style w:type="character" w:styleId="a5">
    <w:name w:val="Emphasis"/>
    <w:basedOn w:val="a0"/>
    <w:uiPriority w:val="20"/>
    <w:qFormat/>
    <w:rsid w:val="009965B7"/>
    <w:rPr>
      <w:i/>
      <w:iCs/>
    </w:rPr>
  </w:style>
  <w:style w:type="paragraph" w:styleId="a6">
    <w:name w:val="Normal (Web)"/>
    <w:basedOn w:val="a"/>
    <w:uiPriority w:val="99"/>
    <w:unhideWhenUsed/>
    <w:rsid w:val="0002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4178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62C5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interaction-gap">
    <w:name w:val="interaction-gap"/>
    <w:basedOn w:val="a0"/>
    <w:rsid w:val="00AD06F3"/>
  </w:style>
  <w:style w:type="paragraph" w:styleId="a8">
    <w:name w:val="Balloon Text"/>
    <w:basedOn w:val="a"/>
    <w:link w:val="a9"/>
    <w:uiPriority w:val="99"/>
    <w:semiHidden/>
    <w:unhideWhenUsed/>
    <w:rsid w:val="008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5C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7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a">
    <w:name w:val="List Paragraph"/>
    <w:basedOn w:val="a"/>
    <w:uiPriority w:val="34"/>
    <w:qFormat/>
    <w:rsid w:val="00297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91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473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936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893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291566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3516782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055049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801213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3108567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362650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419208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0853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12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248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0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8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9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70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1735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8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32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103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27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18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270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855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5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652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230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555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823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59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89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97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678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691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962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87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52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448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94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925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631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030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8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0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08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851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66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463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010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05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3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56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60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54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50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9810596478883663822&amp;p=1&amp;text=&#1090;&#1077;&#1084;&#1077;+&#1084;&#1077;&#1089;&#1090;&#1086;&#1080;&#1084;&#1077;&#1085;&#1080;&#1077;+9+&#1082;&#1083;&#1072;&#1089;&#1089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649360617976654717&amp;text=&#1090;&#1077;&#1084;&#1077;+&#1084;&#1077;&#1089;&#1090;&#1086;&#1080;&#1084;&#1077;&#1085;&#1080;&#1077;+9+&#1082;&#1083;&#1072;&#1089;&#1089;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8D6-5463-4565-8CE7-46FCE82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125</cp:revision>
  <dcterms:created xsi:type="dcterms:W3CDTF">2020-03-19T05:58:00Z</dcterms:created>
  <dcterms:modified xsi:type="dcterms:W3CDTF">2020-05-01T10:47:00Z</dcterms:modified>
</cp:coreProperties>
</file>