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86" w:rsidRDefault="008B1486" w:rsidP="008B1486">
      <w:pPr>
        <w:shd w:val="clear" w:color="auto" w:fill="FFFFFF"/>
        <w:tabs>
          <w:tab w:val="left" w:pos="423"/>
        </w:tabs>
        <w:spacing w:after="313" w:line="240" w:lineRule="auto"/>
        <w:rPr>
          <w:rFonts w:ascii="OpenSans" w:eastAsia="Times New Roman" w:hAnsi="OpenSans" w:cs="Times New Roman"/>
          <w:b/>
          <w:color w:val="000000"/>
          <w:sz w:val="28"/>
          <w:szCs w:val="28"/>
        </w:rPr>
      </w:pPr>
      <w:r w:rsidRPr="008B1486">
        <w:rPr>
          <w:rFonts w:ascii="OpenSans" w:eastAsia="Times New Roman" w:hAnsi="OpenSans" w:cs="Times New Roman"/>
          <w:b/>
          <w:color w:val="000000"/>
          <w:sz w:val="28"/>
          <w:szCs w:val="28"/>
        </w:rPr>
        <w:t>Дата проведения 30.04.2020г.</w:t>
      </w:r>
      <w:r w:rsidRPr="008B1486">
        <w:rPr>
          <w:rFonts w:ascii="OpenSans" w:eastAsia="Times New Roman" w:hAnsi="OpenSans" w:cs="Times New Roman"/>
          <w:b/>
          <w:color w:val="000000"/>
          <w:sz w:val="28"/>
          <w:szCs w:val="28"/>
        </w:rPr>
        <w:tab/>
      </w:r>
    </w:p>
    <w:p w:rsidR="0037188B" w:rsidRDefault="008B1486" w:rsidP="0037188B">
      <w:pPr>
        <w:shd w:val="clear" w:color="auto" w:fill="FFFFFF"/>
        <w:tabs>
          <w:tab w:val="left" w:pos="423"/>
        </w:tabs>
        <w:spacing w:after="313" w:line="240" w:lineRule="auto"/>
        <w:rPr>
          <w:rFonts w:ascii="OpenSans" w:eastAsia="Times New Roman" w:hAnsi="OpenSans" w:cs="Times New Roman"/>
          <w:i/>
          <w:color w:val="000000"/>
          <w:sz w:val="28"/>
          <w:szCs w:val="28"/>
        </w:rPr>
      </w:pPr>
      <w:r w:rsidRPr="008B1486">
        <w:rPr>
          <w:rFonts w:ascii="OpenSans" w:eastAsia="Times New Roman" w:hAnsi="OpenSans" w:cs="Times New Roman"/>
          <w:b/>
          <w:color w:val="000000"/>
          <w:sz w:val="28"/>
          <w:szCs w:val="28"/>
        </w:rPr>
        <w:t xml:space="preserve">Тема урока: </w:t>
      </w:r>
      <w:r w:rsidRPr="008B148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B14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Прием-передача документов организации в государственный архив.</w:t>
      </w:r>
      <w:r w:rsidR="0037188B" w:rsidRPr="0037188B">
        <w:rPr>
          <w:rFonts w:ascii="OpenSans" w:eastAsia="Times New Roman" w:hAnsi="OpenSans" w:cs="Times New Roman"/>
          <w:i/>
          <w:color w:val="000000"/>
          <w:sz w:val="28"/>
          <w:szCs w:val="28"/>
        </w:rPr>
        <w:t xml:space="preserve"> </w:t>
      </w:r>
    </w:p>
    <w:p w:rsidR="008B1486" w:rsidRPr="0037188B" w:rsidRDefault="0037188B" w:rsidP="008B1486">
      <w:pPr>
        <w:shd w:val="clear" w:color="auto" w:fill="FFFFFF"/>
        <w:tabs>
          <w:tab w:val="left" w:pos="423"/>
        </w:tabs>
        <w:spacing w:after="313" w:line="240" w:lineRule="auto"/>
        <w:rPr>
          <w:rFonts w:ascii="OpenSans" w:eastAsia="Times New Roman" w:hAnsi="OpenSans" w:cs="Times New Roman"/>
          <w:i/>
          <w:color w:val="000000"/>
          <w:sz w:val="28"/>
          <w:szCs w:val="28"/>
        </w:rPr>
      </w:pPr>
      <w:r w:rsidRPr="0037188B">
        <w:rPr>
          <w:rFonts w:ascii="OpenSans" w:eastAsia="Times New Roman" w:hAnsi="OpenSans" w:cs="Times New Roman"/>
          <w:i/>
          <w:color w:val="000000"/>
          <w:sz w:val="28"/>
          <w:szCs w:val="28"/>
        </w:rPr>
        <w:t>Теоретические сведения по теме</w:t>
      </w:r>
    </w:p>
    <w:p w:rsidR="008B1486" w:rsidRDefault="008B1486" w:rsidP="008B1486">
      <w:pPr>
        <w:pStyle w:val="a3"/>
        <w:shd w:val="clear" w:color="auto" w:fill="FFFFFF"/>
        <w:jc w:val="both"/>
        <w:rPr>
          <w:rFonts w:ascii="Arial" w:hAnsi="Arial" w:cs="Arial"/>
          <w:color w:val="636162"/>
          <w:sz w:val="20"/>
          <w:szCs w:val="20"/>
        </w:rPr>
      </w:pPr>
      <w:r>
        <w:rPr>
          <w:rFonts w:ascii="Arial" w:hAnsi="Arial" w:cs="Arial"/>
          <w:color w:val="636162"/>
          <w:sz w:val="20"/>
          <w:szCs w:val="20"/>
        </w:rPr>
        <w:t> </w:t>
      </w:r>
      <w:r w:rsidR="0037188B">
        <w:rPr>
          <w:rFonts w:ascii="Arial" w:hAnsi="Arial" w:cs="Arial"/>
          <w:color w:val="636162"/>
          <w:sz w:val="20"/>
          <w:szCs w:val="20"/>
        </w:rPr>
        <w:t xml:space="preserve">В </w:t>
      </w:r>
      <w:r>
        <w:rPr>
          <w:rFonts w:ascii="Arial" w:hAnsi="Arial" w:cs="Arial"/>
          <w:color w:val="636162"/>
          <w:sz w:val="20"/>
          <w:szCs w:val="20"/>
        </w:rPr>
        <w:t>связи с тем что в деятельности организации постоянно образуются новые документы, возникает вопрос о хранении уже созданных и исполненных документов. Чтобы разобраться, в каких случаях документы подлежат передаче в государственный или муниципальный архив, а также понять, в каком порядке осуществляется данная процедура, предлагаем рассмотреть указанные вопросы.</w:t>
      </w:r>
    </w:p>
    <w:p w:rsidR="008B1486" w:rsidRDefault="008B1486" w:rsidP="008B1486">
      <w:pPr>
        <w:pStyle w:val="a3"/>
        <w:shd w:val="clear" w:color="auto" w:fill="FFFFFF"/>
        <w:jc w:val="both"/>
        <w:rPr>
          <w:rFonts w:ascii="Arial" w:hAnsi="Arial" w:cs="Arial"/>
          <w:color w:val="636162"/>
          <w:sz w:val="20"/>
          <w:szCs w:val="20"/>
        </w:rPr>
      </w:pPr>
      <w:r>
        <w:rPr>
          <w:rFonts w:ascii="Arial" w:hAnsi="Arial" w:cs="Arial"/>
          <w:color w:val="636162"/>
          <w:sz w:val="20"/>
          <w:szCs w:val="20"/>
        </w:rPr>
        <w:t>Что такое экспертиза ценности документов? В каком порядке она проводится? Как оформляются результаты данной экспертизы? В каком порядке осуществляется передача документов организации в государственный или муниципальный архив? Какая ответственность установлена за нарушение архивного законодательства?</w:t>
      </w:r>
    </w:p>
    <w:p w:rsidR="008B1486" w:rsidRDefault="008B1486" w:rsidP="008B1486">
      <w:pPr>
        <w:pStyle w:val="a3"/>
        <w:shd w:val="clear" w:color="auto" w:fill="FFFFFF"/>
        <w:jc w:val="both"/>
        <w:rPr>
          <w:rFonts w:ascii="Arial" w:hAnsi="Arial" w:cs="Arial"/>
          <w:color w:val="636162"/>
          <w:sz w:val="20"/>
          <w:szCs w:val="20"/>
        </w:rPr>
      </w:pPr>
      <w:r>
        <w:rPr>
          <w:rStyle w:val="a4"/>
          <w:rFonts w:ascii="Arial" w:hAnsi="Arial" w:cs="Arial"/>
          <w:color w:val="636162"/>
          <w:sz w:val="20"/>
          <w:szCs w:val="20"/>
        </w:rPr>
        <w:t>Общая характеристика экспертизы ценности документов</w:t>
      </w:r>
    </w:p>
    <w:p w:rsidR="008B1486" w:rsidRDefault="008B1486" w:rsidP="008B1486">
      <w:pPr>
        <w:pStyle w:val="a3"/>
        <w:shd w:val="clear" w:color="auto" w:fill="FFFFFF"/>
        <w:jc w:val="both"/>
        <w:rPr>
          <w:rFonts w:ascii="Arial" w:hAnsi="Arial" w:cs="Arial"/>
          <w:color w:val="636162"/>
          <w:sz w:val="20"/>
          <w:szCs w:val="20"/>
        </w:rPr>
      </w:pPr>
      <w:r>
        <w:rPr>
          <w:rFonts w:ascii="Arial" w:hAnsi="Arial" w:cs="Arial"/>
          <w:color w:val="636162"/>
          <w:sz w:val="20"/>
          <w:szCs w:val="20"/>
        </w:rPr>
        <w:t>Пункт 7 ст. 6 Федерального закона от 22.10.2004 N 125-ФЗ "Об архивном деле в Российской Федерации" (далее - Федеральный закон N 125-ФЗ) предусматривает, что включение документов, находящихся в частной собственности, в состав Архивного фонда РФ осуществляется на основании экспертизы ценности документов и оформляется договором, заключаемым между собственником или владельцем архивных документов и государственным или муниципальным архивом (органом местного самоуправления муниципального района, городского округа), музеем, библиотекой либо организацией Российской академии наук.</w:t>
      </w:r>
      <w:r>
        <w:rPr>
          <w:rFonts w:ascii="Arial" w:hAnsi="Arial" w:cs="Arial"/>
          <w:color w:val="636162"/>
          <w:sz w:val="20"/>
          <w:szCs w:val="20"/>
        </w:rPr>
        <w:br/>
        <w:t xml:space="preserve">Вопросы, связанные с экспертизой ценности документов, урегулированы Основными правилами работы архивов организаций, одобренными Решением Коллегии </w:t>
      </w:r>
      <w:proofErr w:type="spellStart"/>
      <w:r>
        <w:rPr>
          <w:rFonts w:ascii="Arial" w:hAnsi="Arial" w:cs="Arial"/>
          <w:color w:val="636162"/>
          <w:sz w:val="20"/>
          <w:szCs w:val="20"/>
        </w:rPr>
        <w:t>Росархива</w:t>
      </w:r>
      <w:proofErr w:type="spellEnd"/>
      <w:r>
        <w:rPr>
          <w:rFonts w:ascii="Arial" w:hAnsi="Arial" w:cs="Arial"/>
          <w:color w:val="636162"/>
          <w:sz w:val="20"/>
          <w:szCs w:val="20"/>
        </w:rPr>
        <w:t xml:space="preserve"> от 06.02.2002, а также Правилами организации хранения, комплектования, учета и использования документов Архивного фонда РФ и других архивных документов в органах государственной власти, органах местного самоуправления и организациях, утвержденными Приказом Минкультуры России от 31.03.2015 N 526.</w:t>
      </w:r>
      <w:r>
        <w:rPr>
          <w:rFonts w:ascii="Arial" w:hAnsi="Arial" w:cs="Arial"/>
          <w:color w:val="636162"/>
          <w:sz w:val="20"/>
          <w:szCs w:val="20"/>
        </w:rPr>
        <w:br/>
        <w:t>Экспертиза ценности документов представляет собой изучение документов на основании критериев их ценности в целях определения сроков хранения документов и отбора их на постоянное хранение.</w:t>
      </w:r>
      <w:r>
        <w:rPr>
          <w:rFonts w:ascii="Arial" w:hAnsi="Arial" w:cs="Arial"/>
          <w:color w:val="636162"/>
          <w:sz w:val="20"/>
          <w:szCs w:val="20"/>
        </w:rPr>
        <w:br/>
        <w:t>Экспертиза ценности документов проводится на основе:</w:t>
      </w:r>
      <w:r>
        <w:rPr>
          <w:rFonts w:ascii="Arial" w:hAnsi="Arial" w:cs="Arial"/>
          <w:color w:val="636162"/>
          <w:sz w:val="20"/>
          <w:szCs w:val="20"/>
        </w:rPr>
        <w:br/>
        <w:t>- действующего законодательства и правовых актов РФ по архивному делу и документационному обеспечению управления;</w:t>
      </w:r>
      <w:r>
        <w:rPr>
          <w:rFonts w:ascii="Arial" w:hAnsi="Arial" w:cs="Arial"/>
          <w:color w:val="636162"/>
          <w:sz w:val="20"/>
          <w:szCs w:val="20"/>
        </w:rPr>
        <w:br/>
        <w:t>- типовых и ведомственных перечней документов с указанием сроков их хранения, типовых и примерных номенклатур дел;</w:t>
      </w:r>
      <w:r>
        <w:rPr>
          <w:rFonts w:ascii="Arial" w:hAnsi="Arial" w:cs="Arial"/>
          <w:color w:val="636162"/>
          <w:sz w:val="20"/>
          <w:szCs w:val="20"/>
        </w:rPr>
        <w:br/>
        <w:t>- нормативно-методических документов Федеральной архивной службы РФ и органов управления архивным делом субъектов РФ в области архивного дела.</w:t>
      </w:r>
      <w:r>
        <w:rPr>
          <w:rFonts w:ascii="Arial" w:hAnsi="Arial" w:cs="Arial"/>
          <w:color w:val="636162"/>
          <w:sz w:val="20"/>
          <w:szCs w:val="20"/>
        </w:rPr>
        <w:br/>
        <w:t>Экспертиза ценности документов в организации проводится:</w:t>
      </w:r>
      <w:r>
        <w:rPr>
          <w:rFonts w:ascii="Arial" w:hAnsi="Arial" w:cs="Arial"/>
          <w:color w:val="636162"/>
          <w:sz w:val="20"/>
          <w:szCs w:val="20"/>
        </w:rPr>
        <w:br/>
        <w:t>- в делопроизводстве - при составлении номенклатур дел, в процессе формирования дел и при подготовке дел к передаче в архив;</w:t>
      </w:r>
      <w:r>
        <w:rPr>
          <w:rFonts w:ascii="Arial" w:hAnsi="Arial" w:cs="Arial"/>
          <w:color w:val="636162"/>
          <w:sz w:val="20"/>
          <w:szCs w:val="20"/>
        </w:rPr>
        <w:br/>
        <w:t>- в архиве - в процессе подготовки к передаче дел на постоянное хранение.</w:t>
      </w:r>
      <w:r>
        <w:rPr>
          <w:rFonts w:ascii="Arial" w:hAnsi="Arial" w:cs="Arial"/>
          <w:color w:val="636162"/>
          <w:sz w:val="20"/>
          <w:szCs w:val="20"/>
        </w:rPr>
        <w:br/>
        <w:t>Для организации и проведения работы по экспертизе ценности документов, отбору и подготовке к передаче на постоянное хранение документов Архивного фонда РФ, включая управленческую, научно-техническую, аудиовизуальную, машиночитаемую и другую документацию, образующуюся в процессе деятельности организации, создается экспертная комиссия.</w:t>
      </w:r>
      <w:r>
        <w:rPr>
          <w:rFonts w:ascii="Arial" w:hAnsi="Arial" w:cs="Arial"/>
          <w:color w:val="636162"/>
          <w:sz w:val="20"/>
          <w:szCs w:val="20"/>
        </w:rPr>
        <w:br/>
        <w:t>Экспертная комиссия создается приказом руководителя организации из числа наиболее квалифицированных работников в количестве не менее трех человек. В состав комиссии в обязательном порядке включается руководитель архива или лицо, ответственное за архив. Председателем комиссии назначается один из руководящих работников организации, курирующий вопросы делопроизводства и архива.</w:t>
      </w:r>
      <w:r>
        <w:rPr>
          <w:rFonts w:ascii="Arial" w:hAnsi="Arial" w:cs="Arial"/>
          <w:color w:val="636162"/>
          <w:sz w:val="20"/>
          <w:szCs w:val="20"/>
        </w:rPr>
        <w:br/>
        <w:t>Основными задачами экспертной комиссии являются организация и проведение:</w:t>
      </w:r>
      <w:r>
        <w:rPr>
          <w:rFonts w:ascii="Arial" w:hAnsi="Arial" w:cs="Arial"/>
          <w:color w:val="636162"/>
          <w:sz w:val="20"/>
          <w:szCs w:val="20"/>
        </w:rPr>
        <w:br/>
        <w:t>- экспертизы ценности документов на стадии делопроизводства при составлении номенклатуры дел и в процессе формирования дел;</w:t>
      </w:r>
      <w:r>
        <w:rPr>
          <w:rFonts w:ascii="Arial" w:hAnsi="Arial" w:cs="Arial"/>
          <w:color w:val="636162"/>
          <w:sz w:val="20"/>
          <w:szCs w:val="20"/>
        </w:rPr>
        <w:br/>
        <w:t>- экспертизы ценности документов на стадии подготовки их к передаче в архив организации;</w:t>
      </w:r>
      <w:r>
        <w:rPr>
          <w:rFonts w:ascii="Arial" w:hAnsi="Arial" w:cs="Arial"/>
          <w:color w:val="636162"/>
          <w:sz w:val="20"/>
          <w:szCs w:val="20"/>
        </w:rPr>
        <w:br/>
        <w:t xml:space="preserve">- отбора и подготовки документов к передаче на постоянное хранение в государственный или </w:t>
      </w:r>
      <w:r>
        <w:rPr>
          <w:rFonts w:ascii="Arial" w:hAnsi="Arial" w:cs="Arial"/>
          <w:color w:val="636162"/>
          <w:sz w:val="20"/>
          <w:szCs w:val="20"/>
        </w:rPr>
        <w:lastRenderedPageBreak/>
        <w:t>муниципальный архив.</w:t>
      </w:r>
      <w:r>
        <w:rPr>
          <w:rFonts w:ascii="Arial" w:hAnsi="Arial" w:cs="Arial"/>
          <w:color w:val="636162"/>
          <w:sz w:val="20"/>
          <w:szCs w:val="20"/>
        </w:rPr>
        <w:br/>
        <w:t>Экспертная комиссия проводит заседания в соответствии с планом работы и по мере необходимости. Заседания комиссии протоколируются. Протоколы подписываются председателем и секретарем комиссии.</w:t>
      </w:r>
      <w:r>
        <w:rPr>
          <w:rFonts w:ascii="Arial" w:hAnsi="Arial" w:cs="Arial"/>
          <w:color w:val="636162"/>
          <w:sz w:val="20"/>
          <w:szCs w:val="20"/>
        </w:rPr>
        <w:br/>
        <w:t>Протоколы экспертной комиссии, содержащие решения об одобрении проектов типовых и примерных номенклатур дел, изменении сроков хранения документов, установленных типовыми и ведомственными перечнями документов, а также типовыми и примерными номенклатурами дел, утверждаются руководителем организации только после их рассмотрения экспертно-проверочной комиссией соответствующего архивного учреждения.</w:t>
      </w:r>
    </w:p>
    <w:p w:rsidR="008B1486" w:rsidRDefault="008B1486" w:rsidP="008B1486">
      <w:pPr>
        <w:pStyle w:val="a3"/>
        <w:shd w:val="clear" w:color="auto" w:fill="FFFFFF"/>
        <w:jc w:val="both"/>
        <w:rPr>
          <w:rFonts w:ascii="Arial" w:hAnsi="Arial" w:cs="Arial"/>
          <w:color w:val="636162"/>
          <w:sz w:val="20"/>
          <w:szCs w:val="20"/>
        </w:rPr>
      </w:pPr>
      <w:r>
        <w:rPr>
          <w:rStyle w:val="a4"/>
          <w:rFonts w:ascii="Arial" w:hAnsi="Arial" w:cs="Arial"/>
          <w:color w:val="636162"/>
          <w:sz w:val="20"/>
          <w:szCs w:val="20"/>
        </w:rPr>
        <w:t>Порядок проведения экспертизы ценности документов</w:t>
      </w:r>
    </w:p>
    <w:p w:rsidR="008B1486" w:rsidRDefault="008B1486" w:rsidP="008B1486">
      <w:pPr>
        <w:pStyle w:val="a3"/>
        <w:shd w:val="clear" w:color="auto" w:fill="FFFFFF"/>
        <w:jc w:val="both"/>
        <w:rPr>
          <w:rFonts w:ascii="Arial" w:hAnsi="Arial" w:cs="Arial"/>
          <w:color w:val="636162"/>
          <w:sz w:val="20"/>
          <w:szCs w:val="20"/>
        </w:rPr>
      </w:pPr>
      <w:r>
        <w:rPr>
          <w:rFonts w:ascii="Arial" w:hAnsi="Arial" w:cs="Arial"/>
          <w:color w:val="636162"/>
          <w:sz w:val="20"/>
          <w:szCs w:val="20"/>
        </w:rPr>
        <w:t>Экспертиза ценности документов осуществляется ежегодно работниками службы документационного обеспечения совместно с экспертной комиссией организации под методическим руководством архива.</w:t>
      </w:r>
      <w:r>
        <w:rPr>
          <w:rFonts w:ascii="Arial" w:hAnsi="Arial" w:cs="Arial"/>
          <w:color w:val="636162"/>
          <w:sz w:val="20"/>
          <w:szCs w:val="20"/>
        </w:rPr>
        <w:br/>
        <w:t>При проведении экспертизы ценности документов в структурных подразделениях осуществляются отбор дел постоянного и временного (свыше 10 лет) хранения для передачи в архив, отбор дел с временными сроками хранения, подлежащих хранению в структурных подразделениях, выделение к уничтожению дел за предыдущие годы, сроки хранения которых истекли. При этом одновременно проверяются качество и полнота номенклатуры дел организации, правильность определения сроков хранения дел.</w:t>
      </w:r>
      <w:r>
        <w:rPr>
          <w:rFonts w:ascii="Arial" w:hAnsi="Arial" w:cs="Arial"/>
          <w:color w:val="636162"/>
          <w:sz w:val="20"/>
          <w:szCs w:val="20"/>
        </w:rPr>
        <w:br/>
        <w:t>Отбор документов постоянного и временного (свыше 10 лет) хранения производится путем полистного просмотра дел. Не допускается отбор документов для хранения и уничтожения только на основании заголовков дел.</w:t>
      </w:r>
      <w:r>
        <w:rPr>
          <w:rFonts w:ascii="Arial" w:hAnsi="Arial" w:cs="Arial"/>
          <w:color w:val="636162"/>
          <w:sz w:val="20"/>
          <w:szCs w:val="20"/>
        </w:rPr>
        <w:br/>
        <w:t>Архив проводит экспертизу ценности документов при отборе их на постоянное хранение под методическим руководством соответствующего государственного или муниципального архива.</w:t>
      </w:r>
      <w:r>
        <w:rPr>
          <w:rFonts w:ascii="Arial" w:hAnsi="Arial" w:cs="Arial"/>
          <w:color w:val="636162"/>
          <w:sz w:val="20"/>
          <w:szCs w:val="20"/>
        </w:rPr>
        <w:br/>
        <w:t>Подготовка электронных документов к передаче в архив организации состоит из следующих этапов:</w:t>
      </w:r>
      <w:r>
        <w:rPr>
          <w:rFonts w:ascii="Arial" w:hAnsi="Arial" w:cs="Arial"/>
          <w:color w:val="636162"/>
          <w:sz w:val="20"/>
          <w:szCs w:val="20"/>
        </w:rPr>
        <w:br/>
        <w:t>- проверки физического состояния машинных носителей, предназначенных для передачи в архив;</w:t>
      </w:r>
      <w:r>
        <w:rPr>
          <w:rFonts w:ascii="Arial" w:hAnsi="Arial" w:cs="Arial"/>
          <w:color w:val="636162"/>
          <w:sz w:val="20"/>
          <w:szCs w:val="20"/>
        </w:rPr>
        <w:br/>
        <w:t>- записи электронного документа на машинные носители;</w:t>
      </w:r>
      <w:r>
        <w:rPr>
          <w:rFonts w:ascii="Arial" w:hAnsi="Arial" w:cs="Arial"/>
          <w:color w:val="636162"/>
          <w:sz w:val="20"/>
          <w:szCs w:val="20"/>
        </w:rPr>
        <w:br/>
        <w:t>- проверки качества записи;</w:t>
      </w:r>
      <w:r>
        <w:rPr>
          <w:rFonts w:ascii="Arial" w:hAnsi="Arial" w:cs="Arial"/>
          <w:color w:val="636162"/>
          <w:sz w:val="20"/>
          <w:szCs w:val="20"/>
        </w:rPr>
        <w:br/>
        <w:t>- описании электронного документа;</w:t>
      </w:r>
      <w:r>
        <w:rPr>
          <w:rFonts w:ascii="Arial" w:hAnsi="Arial" w:cs="Arial"/>
          <w:color w:val="636162"/>
          <w:sz w:val="20"/>
          <w:szCs w:val="20"/>
        </w:rPr>
        <w:br/>
        <w:t>- проставлении архивных шифров на единицах хранения (на футлярах) в соответствии с архивной описью (описями) электронных документов постоянного хранения и по личному составу;</w:t>
      </w:r>
      <w:r>
        <w:rPr>
          <w:rFonts w:ascii="Arial" w:hAnsi="Arial" w:cs="Arial"/>
          <w:color w:val="636162"/>
          <w:sz w:val="20"/>
          <w:szCs w:val="20"/>
        </w:rPr>
        <w:br/>
        <w:t>- подготовки комплекта сопроводительной документации.</w:t>
      </w:r>
      <w:r>
        <w:rPr>
          <w:rFonts w:ascii="Arial" w:hAnsi="Arial" w:cs="Arial"/>
          <w:color w:val="636162"/>
          <w:sz w:val="20"/>
          <w:szCs w:val="20"/>
        </w:rPr>
        <w:br/>
        <w:t>Сопроводительная документация электронных документов должна быть достаточной для обеспечения их сохранности и использования. В ней отражается следующая информация: название документа, дата его создания, характеристика содержания (аннотация), электронный формат, физическая и логическая структуры (для баз данных, сайтов и т.п.), объем документа (для баз данных - также количество записей).</w:t>
      </w:r>
    </w:p>
    <w:p w:rsidR="008B1486" w:rsidRDefault="008B1486" w:rsidP="008B1486">
      <w:pPr>
        <w:pStyle w:val="a3"/>
        <w:shd w:val="clear" w:color="auto" w:fill="FFFFFF"/>
        <w:jc w:val="both"/>
        <w:rPr>
          <w:rFonts w:ascii="Arial" w:hAnsi="Arial" w:cs="Arial"/>
          <w:color w:val="636162"/>
          <w:sz w:val="20"/>
          <w:szCs w:val="20"/>
        </w:rPr>
      </w:pPr>
      <w:r>
        <w:rPr>
          <w:rStyle w:val="a4"/>
          <w:rFonts w:ascii="Arial" w:hAnsi="Arial" w:cs="Arial"/>
          <w:color w:val="636162"/>
          <w:sz w:val="20"/>
          <w:szCs w:val="20"/>
        </w:rPr>
        <w:t>Оформление результатов экспертизы ценности документов</w:t>
      </w:r>
    </w:p>
    <w:p w:rsidR="008B1486" w:rsidRDefault="008B1486" w:rsidP="008B1486">
      <w:pPr>
        <w:pStyle w:val="a3"/>
        <w:shd w:val="clear" w:color="auto" w:fill="FFFFFF"/>
        <w:jc w:val="both"/>
        <w:rPr>
          <w:rFonts w:ascii="Arial" w:hAnsi="Arial" w:cs="Arial"/>
          <w:color w:val="636162"/>
          <w:sz w:val="20"/>
          <w:szCs w:val="20"/>
        </w:rPr>
      </w:pPr>
      <w:r>
        <w:rPr>
          <w:rFonts w:ascii="Arial" w:hAnsi="Arial" w:cs="Arial"/>
          <w:color w:val="636162"/>
          <w:sz w:val="20"/>
          <w:szCs w:val="20"/>
        </w:rPr>
        <w:t>По результатам экспертизы ценности документов в организации составляются описи дел постоянного, временного (свыше 10 лет) хранения и по личному составу, а также акты о выделении к уничтожению дел, не подлежащих хранению. Формы описей утверждены Основными правилами работы архивов организаций.</w:t>
      </w:r>
      <w:r>
        <w:rPr>
          <w:rFonts w:ascii="Arial" w:hAnsi="Arial" w:cs="Arial"/>
          <w:color w:val="636162"/>
          <w:sz w:val="20"/>
          <w:szCs w:val="20"/>
        </w:rPr>
        <w:br/>
        <w:t>Экспертно-проверочная комиссия архивного учреждения утверждает описи дел постоянного хранения и согласовывает описи дел по личному составу.</w:t>
      </w:r>
      <w:r>
        <w:rPr>
          <w:rFonts w:ascii="Arial" w:hAnsi="Arial" w:cs="Arial"/>
          <w:color w:val="636162"/>
          <w:sz w:val="20"/>
          <w:szCs w:val="20"/>
        </w:rPr>
        <w:br/>
        <w:t>Вышеуказанные описи и акты рассматриваются на заседании экспертной комиссии организации одновременно. Одобренные экспертной комиссией акты и описи утверждаются руководителем организации только после утверждения экспертно-проверочной комиссией архивного учреждения описей дел постоянного хранения, затем организация имеет право уничтожать дела, включенные в данные акты.</w:t>
      </w:r>
      <w:r>
        <w:rPr>
          <w:rFonts w:ascii="Arial" w:hAnsi="Arial" w:cs="Arial"/>
          <w:color w:val="636162"/>
          <w:sz w:val="20"/>
          <w:szCs w:val="20"/>
        </w:rPr>
        <w:br/>
        <w:t>Дела включаются в акт, если предусмотренный для них срок хранения истек к 1 января года, в котором составляется акт. Например, законченные дела с трехлетним сроком хранения в 2011 г. могут быть включены в акт, составленный не ранее 1 января 2015 г.</w:t>
      </w:r>
      <w:r>
        <w:rPr>
          <w:rFonts w:ascii="Arial" w:hAnsi="Arial" w:cs="Arial"/>
          <w:color w:val="636162"/>
          <w:sz w:val="20"/>
          <w:szCs w:val="20"/>
        </w:rPr>
        <w:br/>
        <w:t>Акт о выделении к уничтожению дел, не подлежащих хранению, составляется на дела всей организации. Если в акте отражены дела нескольких подразделений, название каждого подразделения указывается перед группой заголовков дел этого подразделения. Заголовки однородных дел, отобранных к уничтожению, вносятся в акт под общим заголовком с указанием количества дел, отнесенных к данной группе.</w:t>
      </w:r>
      <w:r>
        <w:rPr>
          <w:rFonts w:ascii="Arial" w:hAnsi="Arial" w:cs="Arial"/>
          <w:color w:val="636162"/>
          <w:sz w:val="20"/>
          <w:szCs w:val="20"/>
        </w:rPr>
        <w:br/>
      </w:r>
      <w:r>
        <w:rPr>
          <w:rFonts w:ascii="Arial" w:hAnsi="Arial" w:cs="Arial"/>
          <w:color w:val="636162"/>
          <w:sz w:val="20"/>
          <w:szCs w:val="20"/>
        </w:rPr>
        <w:lastRenderedPageBreak/>
        <w:t>Архивные учреждения проверяют правильность отбора дел на постоянное хранение и при необходимости вправе потребовать включить в опись дел постоянного хранения дела, отобранные на временное хранение или к уничтожению.</w:t>
      </w:r>
      <w:r>
        <w:rPr>
          <w:rFonts w:ascii="Arial" w:hAnsi="Arial" w:cs="Arial"/>
          <w:color w:val="636162"/>
          <w:sz w:val="20"/>
          <w:szCs w:val="20"/>
        </w:rPr>
        <w:br/>
        <w:t>Дела, подлежащие уничтожению, передаются на переработку (утилизацию). Передача дел оформляется приемо-сдаточной накладной, в которой отражаются дата передачи, количество сдаваемых дел и вес бумажной макулатуры. Погрузка и вывоз на утилизацию осуществляются под контролем сотрудника, ответственного за обеспечение сохранности документов архива.</w:t>
      </w:r>
    </w:p>
    <w:p w:rsidR="008B1486" w:rsidRDefault="008B1486" w:rsidP="008B1486">
      <w:pPr>
        <w:pStyle w:val="a3"/>
        <w:shd w:val="clear" w:color="auto" w:fill="FFFFFF"/>
        <w:jc w:val="both"/>
        <w:rPr>
          <w:rFonts w:ascii="Arial" w:hAnsi="Arial" w:cs="Arial"/>
          <w:color w:val="636162"/>
          <w:sz w:val="20"/>
          <w:szCs w:val="20"/>
        </w:rPr>
      </w:pPr>
      <w:r>
        <w:rPr>
          <w:rStyle w:val="a4"/>
          <w:rFonts w:ascii="Arial" w:hAnsi="Arial" w:cs="Arial"/>
          <w:color w:val="636162"/>
          <w:sz w:val="20"/>
          <w:szCs w:val="20"/>
        </w:rPr>
        <w:t>Порядок передачи документов организации на постоянное хранение в государственный или муниципальный архив</w:t>
      </w:r>
    </w:p>
    <w:p w:rsidR="008B1486" w:rsidRDefault="008B1486" w:rsidP="008B1486">
      <w:pPr>
        <w:pStyle w:val="a3"/>
        <w:shd w:val="clear" w:color="auto" w:fill="FFFFFF"/>
        <w:jc w:val="both"/>
        <w:rPr>
          <w:rFonts w:ascii="Arial" w:hAnsi="Arial" w:cs="Arial"/>
          <w:color w:val="636162"/>
          <w:sz w:val="20"/>
          <w:szCs w:val="20"/>
        </w:rPr>
      </w:pPr>
      <w:r>
        <w:rPr>
          <w:rFonts w:ascii="Arial" w:hAnsi="Arial" w:cs="Arial"/>
          <w:color w:val="636162"/>
          <w:sz w:val="20"/>
          <w:szCs w:val="20"/>
        </w:rPr>
        <w:t>Документы Архивного фонда РФ, образовавшиеся в организациях - источниках комплектования государственных (муниципальных) архивов, к которым в том числе относятся государственные и муниципальные организации, по истечении сроков их временного хранения в архиве организации передаются на постоянное хранение в соответствующий государственный (муниципальный) архив.</w:t>
      </w:r>
      <w:r>
        <w:rPr>
          <w:rFonts w:ascii="Arial" w:hAnsi="Arial" w:cs="Arial"/>
          <w:color w:val="636162"/>
          <w:sz w:val="20"/>
          <w:szCs w:val="20"/>
        </w:rPr>
        <w:br/>
        <w:t>Досрочная передача документов на постоянное хранение может быть осуществлена при отсутствии необходимых условий для обеспечения сохранности документов Архивного фонда РФ, при угрозе утраты (уничтожения) документов, а также по просьбе организации на основании договора, заключенного с государственным (муниципальным) архивом. Продление сроков хранения документов в архиве организации допускается по письменному разрешению государственного (муниципального) архива в случае необходимости практического использования документов организацией.</w:t>
      </w:r>
      <w:r>
        <w:rPr>
          <w:rFonts w:ascii="Arial" w:hAnsi="Arial" w:cs="Arial"/>
          <w:color w:val="636162"/>
          <w:sz w:val="20"/>
          <w:szCs w:val="20"/>
        </w:rPr>
        <w:br/>
        <w:t>Передача документов постоянного хранения в государственный (муниципальный) архив осуществляется на основании плана, утвержденного руководителем соответствующего архива по согласованию с передающей дела организацией.</w:t>
      </w:r>
      <w:r>
        <w:rPr>
          <w:rFonts w:ascii="Arial" w:hAnsi="Arial" w:cs="Arial"/>
          <w:color w:val="636162"/>
          <w:sz w:val="20"/>
          <w:szCs w:val="20"/>
        </w:rPr>
        <w:br/>
        <w:t>В организациях - источниках комплектования государственных (муниципальных) архивов все работы, связанные с отбором, подготовкой и передачей документов на постоянное хранение, в том числе с их упорядочением и транспортировкой, выполняются за счет средств организаций, передающих документы.</w:t>
      </w:r>
      <w:r>
        <w:rPr>
          <w:rFonts w:ascii="Arial" w:hAnsi="Arial" w:cs="Arial"/>
          <w:color w:val="636162"/>
          <w:sz w:val="20"/>
          <w:szCs w:val="20"/>
        </w:rPr>
        <w:br/>
        <w:t>Документы Архивного фонда РФ, образовавшиеся в деятельности государственных и негосударственных организаций, не являющихся источниками комплектования государственных (муниципальных) архивов, могут передаваться в государственные (муниципальные) архивы по результатам экспертизы ценности документов на основании договоров, заключенных с собственниками или владельцами документов.</w:t>
      </w:r>
      <w:r>
        <w:rPr>
          <w:rFonts w:ascii="Arial" w:hAnsi="Arial" w:cs="Arial"/>
          <w:color w:val="636162"/>
          <w:sz w:val="20"/>
          <w:szCs w:val="20"/>
        </w:rPr>
        <w:br/>
        <w:t>Документы передаются на постоянное хранение в упорядоченном состоянии с соответствующим научно-справочным аппаратом по описям дел, документов постоянного срока хранения, утвержденным экспертно-проверочной комиссией.</w:t>
      </w:r>
      <w:r>
        <w:rPr>
          <w:rFonts w:ascii="Arial" w:hAnsi="Arial" w:cs="Arial"/>
          <w:color w:val="636162"/>
          <w:sz w:val="20"/>
          <w:szCs w:val="20"/>
        </w:rPr>
        <w:br/>
        <w:t>Перед передачей документов на постоянное хранение совместно с представителем государственного (муниципального) архива проводится проверка правильности описания и оформления дел, физического и санитарно-гигиенического состояния документов. При обнаружении дефектов составляется акт, такие дефекты устраняются силами организации.</w:t>
      </w:r>
      <w:r>
        <w:rPr>
          <w:rFonts w:ascii="Arial" w:hAnsi="Arial" w:cs="Arial"/>
          <w:color w:val="636162"/>
          <w:sz w:val="20"/>
          <w:szCs w:val="20"/>
        </w:rPr>
        <w:br/>
        <w:t xml:space="preserve">Дела передаются в государственный (муниципальный) архив </w:t>
      </w:r>
      <w:proofErr w:type="spellStart"/>
      <w:r>
        <w:rPr>
          <w:rFonts w:ascii="Arial" w:hAnsi="Arial" w:cs="Arial"/>
          <w:color w:val="636162"/>
          <w:sz w:val="20"/>
          <w:szCs w:val="20"/>
        </w:rPr>
        <w:t>поединично</w:t>
      </w:r>
      <w:proofErr w:type="spellEnd"/>
      <w:r>
        <w:rPr>
          <w:rFonts w:ascii="Arial" w:hAnsi="Arial" w:cs="Arial"/>
          <w:color w:val="636162"/>
          <w:sz w:val="20"/>
          <w:szCs w:val="20"/>
        </w:rPr>
        <w:t>. На всех четырех экземплярах описей дел, документов проставляются отметки о приеме.</w:t>
      </w:r>
      <w:r>
        <w:rPr>
          <w:rFonts w:ascii="Arial" w:hAnsi="Arial" w:cs="Arial"/>
          <w:color w:val="636162"/>
          <w:sz w:val="20"/>
          <w:szCs w:val="20"/>
        </w:rPr>
        <w:br/>
        <w:t>При первой передаче документов в государственный (муниципальный) архив передается историческая справка к фонду. При последующей передаче документов передается дополнение к исторической справке.</w:t>
      </w:r>
      <w:r>
        <w:rPr>
          <w:rFonts w:ascii="Arial" w:hAnsi="Arial" w:cs="Arial"/>
          <w:color w:val="636162"/>
          <w:sz w:val="20"/>
          <w:szCs w:val="20"/>
        </w:rPr>
        <w:br/>
        <w:t>Передача документов оформляется актом приема-передачи документов на хранение, составляемым в двух экземплярах. Один экземпляр остается в государственном (муниципальном) архиве, другой - в передающей организации. Вместе с документами передаются три экземпляра описи дел, документов, в том числе один экземпляр в электронном виде.</w:t>
      </w:r>
      <w:r>
        <w:rPr>
          <w:rFonts w:ascii="Arial" w:hAnsi="Arial" w:cs="Arial"/>
          <w:color w:val="636162"/>
          <w:sz w:val="20"/>
          <w:szCs w:val="20"/>
        </w:rPr>
        <w:br/>
        <w:t>Если при передаче обнаружено расхождение между итоговой записью описи дел, документов и фактическим наличием передаваемых дел, в описи дел, документов оформляется новая итоговая запись, в которой указываются фактическое наличие дел и номера отсутствующих дел. Номера отсутствующих дел фиксируются в акте приема-передачи дел на постоянное хранение, причины отсутствия дел отражаются в прилагаемой к акту приема-передачи справке, подготовленной организацией.</w:t>
      </w:r>
      <w:r>
        <w:rPr>
          <w:rFonts w:ascii="Arial" w:hAnsi="Arial" w:cs="Arial"/>
          <w:color w:val="636162"/>
          <w:sz w:val="20"/>
          <w:szCs w:val="20"/>
        </w:rPr>
        <w:br/>
        <w:t xml:space="preserve">Отдельным случаем передачи документов является передача документов при ликвидации или реорганизации организации. Согласно п. 9 ст. 23 Федерального закона N 125-ФЗ при реорганизации негосударственной организации условия и место дальнейшего хранения архивных документов определяются учредителем этой организации либо органом, уполномоченным на то учредительными документами. В случае же ликвидации негосударственной организации, в том числе в результате банкротства, образовавшиеся в процессе ее деятельности и включенные в </w:t>
      </w:r>
      <w:r>
        <w:rPr>
          <w:rFonts w:ascii="Arial" w:hAnsi="Arial" w:cs="Arial"/>
          <w:color w:val="636162"/>
          <w:sz w:val="20"/>
          <w:szCs w:val="20"/>
        </w:rPr>
        <w:lastRenderedPageBreak/>
        <w:t>состав Архивного фонда РФ архивные документы, документы по личному составу, а также архивные документы, сроки временного хранения которых не истекли, передаются ликвидационной комиссией (ликвидатором) или конкурсным управляющим в упорядоченном состоянии на хранение в соответствующий государственный или муниципальный архив на основании договора, заключаемого между ликвидационной комиссией (ликвидатором) или конкурсным управляющим и государственным или муниципальным архивом. При этом ликвидационная комиссия (ликвидатор) или конкурсный управляющий организует упорядочение архивных документов ликвидируемой организации, в том числе организации, ликвидируемой в результате банкротства.</w:t>
      </w:r>
    </w:p>
    <w:p w:rsidR="008B1486" w:rsidRDefault="008B1486" w:rsidP="008B1486">
      <w:pPr>
        <w:pStyle w:val="a3"/>
        <w:shd w:val="clear" w:color="auto" w:fill="FFFFFF"/>
        <w:jc w:val="both"/>
        <w:rPr>
          <w:rFonts w:ascii="Arial" w:hAnsi="Arial" w:cs="Arial"/>
          <w:color w:val="636162"/>
          <w:sz w:val="20"/>
          <w:szCs w:val="20"/>
        </w:rPr>
      </w:pPr>
      <w:r>
        <w:rPr>
          <w:rStyle w:val="a4"/>
          <w:rFonts w:ascii="Arial" w:hAnsi="Arial" w:cs="Arial"/>
          <w:color w:val="636162"/>
          <w:sz w:val="20"/>
          <w:szCs w:val="20"/>
        </w:rPr>
        <w:t>Ответственность за нарушение положений архивного законодательства</w:t>
      </w:r>
    </w:p>
    <w:p w:rsidR="008B1486" w:rsidRDefault="008B1486" w:rsidP="008B1486">
      <w:pPr>
        <w:pStyle w:val="a3"/>
        <w:shd w:val="clear" w:color="auto" w:fill="FFFFFF"/>
        <w:jc w:val="both"/>
        <w:rPr>
          <w:rFonts w:ascii="Arial" w:hAnsi="Arial" w:cs="Arial"/>
          <w:color w:val="636162"/>
          <w:sz w:val="20"/>
          <w:szCs w:val="20"/>
        </w:rPr>
      </w:pPr>
      <w:r>
        <w:rPr>
          <w:rFonts w:ascii="Arial" w:hAnsi="Arial" w:cs="Arial"/>
          <w:color w:val="636162"/>
          <w:sz w:val="20"/>
          <w:szCs w:val="20"/>
        </w:rPr>
        <w:t xml:space="preserve">В соответствии со ст. 13.20 </w:t>
      </w:r>
      <w:proofErr w:type="spellStart"/>
      <w:r>
        <w:rPr>
          <w:rFonts w:ascii="Arial" w:hAnsi="Arial" w:cs="Arial"/>
          <w:color w:val="636162"/>
          <w:sz w:val="20"/>
          <w:szCs w:val="20"/>
        </w:rPr>
        <w:t>КоАП</w:t>
      </w:r>
      <w:proofErr w:type="spellEnd"/>
      <w:r>
        <w:rPr>
          <w:rFonts w:ascii="Arial" w:hAnsi="Arial" w:cs="Arial"/>
          <w:color w:val="636162"/>
          <w:sz w:val="20"/>
          <w:szCs w:val="20"/>
        </w:rPr>
        <w:t xml:space="preserve"> РФ нарушение правил хранения, комплектования, учета или использования архивных документов, за исключением случаев, предусмотренных ст. 13.25 </w:t>
      </w:r>
      <w:proofErr w:type="spellStart"/>
      <w:r>
        <w:rPr>
          <w:rFonts w:ascii="Arial" w:hAnsi="Arial" w:cs="Arial"/>
          <w:color w:val="636162"/>
          <w:sz w:val="20"/>
          <w:szCs w:val="20"/>
        </w:rPr>
        <w:t>КоАП</w:t>
      </w:r>
      <w:proofErr w:type="spellEnd"/>
      <w:r>
        <w:rPr>
          <w:rFonts w:ascii="Arial" w:hAnsi="Arial" w:cs="Arial"/>
          <w:color w:val="636162"/>
          <w:sz w:val="20"/>
          <w:szCs w:val="20"/>
        </w:rPr>
        <w:t xml:space="preserve"> РФ (устанавливает ответственность за нарушение специальных норм о хранении документов для определенных видов юридических лиц), влечет предупреждение или наложение на граждан административного штрафа в размере от 100 до 300 руб., на должностных лиц - от 300 до 500 руб.</w:t>
      </w:r>
    </w:p>
    <w:p w:rsidR="008B1486" w:rsidRDefault="008B1486" w:rsidP="008B1486">
      <w:pPr>
        <w:pStyle w:val="a3"/>
        <w:shd w:val="clear" w:color="auto" w:fill="FFFFFF"/>
        <w:jc w:val="both"/>
        <w:rPr>
          <w:rFonts w:ascii="Arial" w:hAnsi="Arial" w:cs="Arial"/>
          <w:color w:val="636162"/>
          <w:sz w:val="20"/>
          <w:szCs w:val="20"/>
        </w:rPr>
      </w:pPr>
      <w:r>
        <w:rPr>
          <w:rFonts w:ascii="Arial" w:hAnsi="Arial" w:cs="Arial"/>
          <w:color w:val="636162"/>
          <w:sz w:val="20"/>
          <w:szCs w:val="20"/>
        </w:rPr>
        <w:t>Таким образом, документы, находящиеся в частной собственности, включаются в состав Архивного фонда РФ на основании экспертизы ценности документов, при этом оформляется договор между собственником или владельцем архивных документов и государственным или муниципальным архивом. Порядок проведения экспертизы ценности документов, оформления ее результатов регламентирован правовыми актами.</w:t>
      </w:r>
      <w:r>
        <w:rPr>
          <w:rFonts w:ascii="Arial" w:hAnsi="Arial" w:cs="Arial"/>
          <w:color w:val="636162"/>
          <w:sz w:val="20"/>
          <w:szCs w:val="20"/>
        </w:rPr>
        <w:br/>
        <w:t>Документы Архивного фонда РФ, образовавшиеся в организациях - источниках комплектования государственных (муниципальных) архивов, по истечении сроков их временного хранения в архиве организации передаются на постоянное хранение в соответствующий государственный (муниципальный) архив.</w:t>
      </w:r>
      <w:r>
        <w:rPr>
          <w:rFonts w:ascii="Arial" w:hAnsi="Arial" w:cs="Arial"/>
          <w:color w:val="636162"/>
          <w:sz w:val="20"/>
          <w:szCs w:val="20"/>
        </w:rPr>
        <w:br/>
        <w:t>В обязательном порядке подлежат передаче в государственный или муниципальный архив архивные документы, документы по личному составу, а также архивные документы, сроки временного хранения которых не истекли, в случае ликвидации организации на основании договора, заключенного ликвидационной комиссией (ликвидатором) или конкурсным управляющим с государственным или муниципальным архивом.</w:t>
      </w:r>
      <w:r>
        <w:rPr>
          <w:rFonts w:ascii="Arial" w:hAnsi="Arial" w:cs="Arial"/>
          <w:color w:val="636162"/>
          <w:sz w:val="20"/>
          <w:szCs w:val="20"/>
        </w:rPr>
        <w:br/>
        <w:t>За нарушение архивного законодательства установлена административная ответственность.</w:t>
      </w:r>
    </w:p>
    <w:p w:rsidR="008B1486" w:rsidRDefault="008B1486" w:rsidP="008B1486">
      <w:pPr>
        <w:pStyle w:val="a3"/>
        <w:shd w:val="clear" w:color="auto" w:fill="FFFFFF"/>
        <w:jc w:val="both"/>
        <w:rPr>
          <w:rFonts w:ascii="Arial" w:hAnsi="Arial" w:cs="Arial"/>
          <w:color w:val="636162"/>
          <w:sz w:val="20"/>
          <w:szCs w:val="20"/>
        </w:rPr>
      </w:pPr>
      <w:r>
        <w:rPr>
          <w:rFonts w:ascii="Arial" w:hAnsi="Arial" w:cs="Arial"/>
          <w:color w:val="636162"/>
          <w:sz w:val="20"/>
          <w:szCs w:val="20"/>
        </w:rPr>
        <w:t> </w:t>
      </w:r>
    </w:p>
    <w:p w:rsidR="008B1486" w:rsidRDefault="008B1486" w:rsidP="008B1486">
      <w:pPr>
        <w:shd w:val="clear" w:color="auto" w:fill="FFFFFF"/>
        <w:tabs>
          <w:tab w:val="left" w:pos="423"/>
        </w:tabs>
        <w:spacing w:after="313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537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B1486" w:rsidRDefault="008B1486" w:rsidP="008B1486">
      <w:pPr>
        <w:shd w:val="clear" w:color="auto" w:fill="FFFFFF"/>
        <w:tabs>
          <w:tab w:val="left" w:pos="423"/>
        </w:tabs>
        <w:spacing w:after="313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8B1486" w:rsidRDefault="0037188B" w:rsidP="008B1486">
      <w:pPr>
        <w:shd w:val="clear" w:color="auto" w:fill="FFFFFF"/>
        <w:spacing w:after="313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Задание </w:t>
      </w:r>
    </w:p>
    <w:p w:rsidR="0037188B" w:rsidRDefault="0037188B" w:rsidP="008B1486">
      <w:pPr>
        <w:shd w:val="clear" w:color="auto" w:fill="FFFFFF"/>
        <w:spacing w:after="313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</w:rPr>
        <w:t>1. Составьте схему</w:t>
      </w:r>
    </w:p>
    <w:p w:rsidR="008B1486" w:rsidRDefault="008B1486" w:rsidP="008B1486">
      <w:pPr>
        <w:shd w:val="clear" w:color="auto" w:fill="FFFFFF"/>
        <w:spacing w:after="313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8B1486" w:rsidRPr="008B1486" w:rsidRDefault="008B1486" w:rsidP="008B1486">
      <w:pPr>
        <w:shd w:val="clear" w:color="auto" w:fill="FFFFFF"/>
        <w:spacing w:after="313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Схема </w:t>
      </w:r>
    </w:p>
    <w:tbl>
      <w:tblPr>
        <w:tblW w:w="100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97"/>
        <w:gridCol w:w="4941"/>
      </w:tblGrid>
      <w:tr w:rsidR="008B1486" w:rsidRPr="008B1486" w:rsidTr="008B1486">
        <w:trPr>
          <w:trHeight w:val="135"/>
        </w:trPr>
        <w:tc>
          <w:tcPr>
            <w:tcW w:w="10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486" w:rsidRPr="008B1486" w:rsidRDefault="008B1486" w:rsidP="008B1486">
            <w:pPr>
              <w:spacing w:after="313" w:line="135" w:lineRule="atLeast"/>
              <w:jc w:val="center"/>
              <w:rPr>
                <w:rFonts w:ascii="OpenSans" w:eastAsia="Times New Roman" w:hAnsi="OpenSans" w:cs="Times New Roman"/>
                <w:color w:val="000000"/>
              </w:rPr>
            </w:pPr>
            <w:r w:rsidRPr="008B1486">
              <w:rPr>
                <w:rFonts w:ascii="OpenSans" w:eastAsia="Times New Roman" w:hAnsi="OpenSans" w:cs="Times New Roman"/>
                <w:color w:val="000000"/>
              </w:rPr>
              <w:t>Есть ли отличия в системе внутренних учетных документов архива?</w:t>
            </w:r>
          </w:p>
        </w:tc>
      </w:tr>
      <w:tr w:rsidR="008B1486" w:rsidRPr="008B1486" w:rsidTr="008B1486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486" w:rsidRPr="008B1486" w:rsidRDefault="008B1486" w:rsidP="008B1486">
            <w:pPr>
              <w:spacing w:after="313" w:line="240" w:lineRule="auto"/>
              <w:jc w:val="center"/>
              <w:rPr>
                <w:rFonts w:ascii="OpenSans" w:eastAsia="Times New Roman" w:hAnsi="OpenSans" w:cs="Times New Roman"/>
                <w:color w:val="000000"/>
              </w:rPr>
            </w:pPr>
            <w:r w:rsidRPr="008B1486">
              <w:rPr>
                <w:rFonts w:ascii="OpenSans" w:eastAsia="Times New Roman" w:hAnsi="OpenSans" w:cs="Times New Roman"/>
                <w:color w:val="000000"/>
              </w:rPr>
              <w:t>Архив организации</w:t>
            </w: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486" w:rsidRPr="008B1486" w:rsidRDefault="008B1486" w:rsidP="008B1486">
            <w:pPr>
              <w:spacing w:after="313" w:line="240" w:lineRule="auto"/>
              <w:jc w:val="center"/>
              <w:rPr>
                <w:rFonts w:ascii="OpenSans" w:eastAsia="Times New Roman" w:hAnsi="OpenSans" w:cs="Times New Roman"/>
                <w:color w:val="000000"/>
              </w:rPr>
            </w:pPr>
            <w:r w:rsidRPr="008B1486">
              <w:rPr>
                <w:rFonts w:ascii="OpenSans" w:eastAsia="Times New Roman" w:hAnsi="OpenSans" w:cs="Times New Roman"/>
                <w:color w:val="000000"/>
              </w:rPr>
              <w:t>Государственный и муниципальный архив</w:t>
            </w:r>
          </w:p>
        </w:tc>
      </w:tr>
      <w:tr w:rsidR="008B1486" w:rsidRPr="008B1486" w:rsidTr="008B1486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486" w:rsidRPr="008B1486" w:rsidRDefault="008B1486" w:rsidP="008B1486">
            <w:pPr>
              <w:spacing w:after="313" w:line="240" w:lineRule="auto"/>
              <w:rPr>
                <w:rFonts w:ascii="OpenSans" w:eastAsia="Times New Roman" w:hAnsi="OpenSans" w:cs="Times New Roman"/>
                <w:color w:val="000000"/>
              </w:rPr>
            </w:pP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486" w:rsidRPr="008B1486" w:rsidRDefault="008B1486" w:rsidP="008B1486">
            <w:pPr>
              <w:spacing w:after="313" w:line="240" w:lineRule="auto"/>
              <w:rPr>
                <w:rFonts w:ascii="OpenSans" w:eastAsia="Times New Roman" w:hAnsi="OpenSans" w:cs="Times New Roman"/>
                <w:color w:val="000000"/>
              </w:rPr>
            </w:pPr>
          </w:p>
        </w:tc>
      </w:tr>
      <w:tr w:rsidR="008B1486" w:rsidRPr="008B1486" w:rsidTr="008B1486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486" w:rsidRPr="008B1486" w:rsidRDefault="008B1486" w:rsidP="008B1486">
            <w:pPr>
              <w:spacing w:after="313" w:line="240" w:lineRule="auto"/>
              <w:rPr>
                <w:rFonts w:ascii="OpenSans" w:eastAsia="Times New Roman" w:hAnsi="OpenSans" w:cs="Times New Roman"/>
                <w:color w:val="000000"/>
              </w:rPr>
            </w:pP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486" w:rsidRPr="008B1486" w:rsidRDefault="008B1486" w:rsidP="008B1486">
            <w:pPr>
              <w:spacing w:after="313" w:line="240" w:lineRule="auto"/>
              <w:rPr>
                <w:rFonts w:ascii="OpenSans" w:eastAsia="Times New Roman" w:hAnsi="OpenSans" w:cs="Times New Roman"/>
                <w:color w:val="000000"/>
              </w:rPr>
            </w:pPr>
          </w:p>
        </w:tc>
      </w:tr>
      <w:tr w:rsidR="008B1486" w:rsidRPr="008B1486" w:rsidTr="008B1486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486" w:rsidRPr="008B1486" w:rsidRDefault="008B1486" w:rsidP="008B1486">
            <w:pPr>
              <w:spacing w:after="313" w:line="240" w:lineRule="auto"/>
              <w:rPr>
                <w:rFonts w:ascii="OpenSans" w:eastAsia="Times New Roman" w:hAnsi="OpenSans" w:cs="Times New Roman"/>
                <w:color w:val="000000"/>
              </w:rPr>
            </w:pP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486" w:rsidRPr="008B1486" w:rsidRDefault="008B1486" w:rsidP="008B1486">
            <w:pPr>
              <w:spacing w:after="313" w:line="240" w:lineRule="auto"/>
              <w:rPr>
                <w:rFonts w:ascii="OpenSans" w:eastAsia="Times New Roman" w:hAnsi="OpenSans" w:cs="Times New Roman"/>
                <w:color w:val="000000"/>
              </w:rPr>
            </w:pPr>
          </w:p>
        </w:tc>
      </w:tr>
      <w:tr w:rsidR="008B1486" w:rsidRPr="008B1486" w:rsidTr="008B1486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486" w:rsidRPr="008B1486" w:rsidRDefault="008B1486" w:rsidP="008B1486">
            <w:pPr>
              <w:spacing w:after="313" w:line="240" w:lineRule="auto"/>
              <w:rPr>
                <w:rFonts w:ascii="OpenSans" w:eastAsia="Times New Roman" w:hAnsi="OpenSans" w:cs="Times New Roman"/>
                <w:color w:val="000000"/>
              </w:rPr>
            </w:pP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486" w:rsidRPr="008B1486" w:rsidRDefault="008B1486" w:rsidP="008B1486">
            <w:pPr>
              <w:spacing w:after="313" w:line="240" w:lineRule="auto"/>
              <w:rPr>
                <w:rFonts w:ascii="OpenSans" w:eastAsia="Times New Roman" w:hAnsi="OpenSans" w:cs="Times New Roman"/>
                <w:color w:val="000000"/>
              </w:rPr>
            </w:pPr>
          </w:p>
        </w:tc>
      </w:tr>
      <w:tr w:rsidR="008B1486" w:rsidRPr="008B1486" w:rsidTr="008B1486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486" w:rsidRPr="008B1486" w:rsidRDefault="008B1486" w:rsidP="008B1486">
            <w:pPr>
              <w:spacing w:after="313" w:line="240" w:lineRule="auto"/>
              <w:rPr>
                <w:rFonts w:ascii="OpenSans" w:eastAsia="Times New Roman" w:hAnsi="OpenSans" w:cs="Times New Roman"/>
                <w:color w:val="000000"/>
              </w:rPr>
            </w:pP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486" w:rsidRPr="008B1486" w:rsidRDefault="008B1486" w:rsidP="008B1486">
            <w:pPr>
              <w:spacing w:after="313" w:line="240" w:lineRule="auto"/>
              <w:rPr>
                <w:rFonts w:ascii="OpenSans" w:eastAsia="Times New Roman" w:hAnsi="OpenSans" w:cs="Times New Roman"/>
                <w:color w:val="000000"/>
              </w:rPr>
            </w:pPr>
          </w:p>
        </w:tc>
      </w:tr>
      <w:tr w:rsidR="008B1486" w:rsidRPr="008B1486" w:rsidTr="008B1486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486" w:rsidRPr="008B1486" w:rsidRDefault="008B1486" w:rsidP="008B1486">
            <w:pPr>
              <w:spacing w:after="313" w:line="240" w:lineRule="auto"/>
              <w:rPr>
                <w:rFonts w:ascii="OpenSans" w:eastAsia="Times New Roman" w:hAnsi="OpenSans" w:cs="Times New Roman"/>
                <w:color w:val="000000"/>
              </w:rPr>
            </w:pP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486" w:rsidRPr="008B1486" w:rsidRDefault="008B1486" w:rsidP="008B1486">
            <w:pPr>
              <w:spacing w:after="313" w:line="240" w:lineRule="auto"/>
              <w:rPr>
                <w:rFonts w:ascii="OpenSans" w:eastAsia="Times New Roman" w:hAnsi="OpenSans" w:cs="Times New Roman"/>
                <w:color w:val="000000"/>
              </w:rPr>
            </w:pPr>
          </w:p>
        </w:tc>
      </w:tr>
      <w:tr w:rsidR="008B1486" w:rsidRPr="008B1486" w:rsidTr="008B1486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486" w:rsidRPr="008B1486" w:rsidRDefault="008B1486" w:rsidP="008B1486">
            <w:pPr>
              <w:spacing w:after="313" w:line="240" w:lineRule="auto"/>
              <w:rPr>
                <w:rFonts w:ascii="OpenSans" w:eastAsia="Times New Roman" w:hAnsi="OpenSans" w:cs="Times New Roman"/>
                <w:color w:val="000000"/>
              </w:rPr>
            </w:pP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486" w:rsidRPr="008B1486" w:rsidRDefault="008B1486" w:rsidP="008B1486">
            <w:pPr>
              <w:spacing w:after="313" w:line="240" w:lineRule="auto"/>
              <w:rPr>
                <w:rFonts w:ascii="OpenSans" w:eastAsia="Times New Roman" w:hAnsi="OpenSans" w:cs="Times New Roman"/>
                <w:color w:val="000000"/>
              </w:rPr>
            </w:pPr>
          </w:p>
        </w:tc>
      </w:tr>
      <w:tr w:rsidR="008B1486" w:rsidRPr="008B1486" w:rsidTr="008B1486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486" w:rsidRPr="008B1486" w:rsidRDefault="008B1486" w:rsidP="008B1486">
            <w:pPr>
              <w:spacing w:after="313" w:line="240" w:lineRule="auto"/>
              <w:rPr>
                <w:rFonts w:ascii="OpenSans" w:eastAsia="Times New Roman" w:hAnsi="OpenSans" w:cs="Times New Roman"/>
                <w:color w:val="000000"/>
              </w:rPr>
            </w:pP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486" w:rsidRPr="008B1486" w:rsidRDefault="008B1486" w:rsidP="008B1486">
            <w:pPr>
              <w:spacing w:after="313" w:line="240" w:lineRule="auto"/>
              <w:rPr>
                <w:rFonts w:ascii="OpenSans" w:eastAsia="Times New Roman" w:hAnsi="OpenSans" w:cs="Times New Roman"/>
                <w:color w:val="000000"/>
              </w:rPr>
            </w:pPr>
          </w:p>
        </w:tc>
      </w:tr>
      <w:tr w:rsidR="008B1486" w:rsidRPr="008B1486" w:rsidTr="008B1486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486" w:rsidRPr="008B1486" w:rsidRDefault="008B1486" w:rsidP="008B148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</w:rPr>
            </w:pP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486" w:rsidRPr="008B1486" w:rsidRDefault="008B1486" w:rsidP="008B1486">
            <w:pPr>
              <w:spacing w:after="313" w:line="240" w:lineRule="auto"/>
              <w:rPr>
                <w:rFonts w:ascii="OpenSans" w:eastAsia="Times New Roman" w:hAnsi="OpenSans" w:cs="Times New Roman"/>
                <w:color w:val="000000"/>
              </w:rPr>
            </w:pPr>
          </w:p>
        </w:tc>
      </w:tr>
    </w:tbl>
    <w:p w:rsidR="008B1486" w:rsidRDefault="008B1486"/>
    <w:p w:rsidR="008B1486" w:rsidRDefault="008B1486" w:rsidP="008B1486"/>
    <w:p w:rsidR="008B1486" w:rsidRPr="008B1486" w:rsidRDefault="0037188B" w:rsidP="008B148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8B148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8B1486" w:rsidRPr="008B1486"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адание:</w:t>
      </w:r>
    </w:p>
    <w:p w:rsidR="008B1486" w:rsidRPr="008B1486" w:rsidRDefault="008B1486" w:rsidP="008B1486">
      <w:pPr>
        <w:shd w:val="clear" w:color="auto" w:fill="FFFFFF"/>
        <w:spacing w:after="0" w:line="240" w:lineRule="auto"/>
        <w:ind w:left="710" w:hanging="720"/>
        <w:jc w:val="both"/>
        <w:rPr>
          <w:rFonts w:ascii="Calibri" w:eastAsia="Times New Roman" w:hAnsi="Calibri" w:cs="Calibri"/>
          <w:color w:val="000000"/>
        </w:rPr>
      </w:pPr>
      <w:r w:rsidRPr="008B14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Распределить документы по делам</w:t>
      </w:r>
    </w:p>
    <w:p w:rsidR="008B1486" w:rsidRPr="008B1486" w:rsidRDefault="008B1486" w:rsidP="008B1486">
      <w:pPr>
        <w:shd w:val="clear" w:color="auto" w:fill="FFFFFF"/>
        <w:spacing w:after="0" w:line="240" w:lineRule="auto"/>
        <w:ind w:left="710" w:hanging="720"/>
        <w:jc w:val="both"/>
        <w:rPr>
          <w:rFonts w:ascii="Calibri" w:eastAsia="Times New Roman" w:hAnsi="Calibri" w:cs="Calibri"/>
          <w:color w:val="000000"/>
        </w:rPr>
      </w:pPr>
      <w:r w:rsidRPr="008B1486">
        <w:rPr>
          <w:rFonts w:ascii="Times New Roman" w:eastAsia="Times New Roman" w:hAnsi="Times New Roman" w:cs="Times New Roman"/>
          <w:color w:val="000000"/>
          <w:sz w:val="24"/>
          <w:szCs w:val="24"/>
        </w:rPr>
        <w:t>2. Сформулировать название дела.</w:t>
      </w:r>
    </w:p>
    <w:p w:rsidR="008B1486" w:rsidRPr="008B1486" w:rsidRDefault="008B1486" w:rsidP="008B1486">
      <w:pPr>
        <w:shd w:val="clear" w:color="auto" w:fill="FFFFFF"/>
        <w:spacing w:after="0" w:line="240" w:lineRule="auto"/>
        <w:ind w:left="710" w:hanging="720"/>
        <w:jc w:val="both"/>
        <w:rPr>
          <w:rFonts w:ascii="Calibri" w:eastAsia="Times New Roman" w:hAnsi="Calibri" w:cs="Calibri"/>
          <w:color w:val="000000"/>
        </w:rPr>
      </w:pPr>
      <w:r w:rsidRPr="008B1486">
        <w:rPr>
          <w:rFonts w:ascii="Times New Roman" w:eastAsia="Times New Roman" w:hAnsi="Times New Roman" w:cs="Times New Roman"/>
          <w:color w:val="000000"/>
          <w:sz w:val="24"/>
          <w:szCs w:val="24"/>
        </w:rPr>
        <w:t>3. Указать пункт правил, согласно которому Вы сгруппировали документы</w:t>
      </w:r>
    </w:p>
    <w:p w:rsidR="008B1486" w:rsidRPr="008B1486" w:rsidRDefault="008B1486" w:rsidP="008B1486">
      <w:pPr>
        <w:shd w:val="clear" w:color="auto" w:fill="FFFFFF"/>
        <w:spacing w:after="0" w:line="240" w:lineRule="auto"/>
        <w:ind w:left="710" w:hanging="720"/>
        <w:jc w:val="both"/>
        <w:rPr>
          <w:rFonts w:ascii="Calibri" w:eastAsia="Times New Roman" w:hAnsi="Calibri" w:cs="Calibri"/>
          <w:color w:val="000000"/>
        </w:rPr>
      </w:pPr>
      <w:r w:rsidRPr="008B1486">
        <w:rPr>
          <w:rFonts w:ascii="Times New Roman" w:eastAsia="Times New Roman" w:hAnsi="Times New Roman" w:cs="Times New Roman"/>
          <w:color w:val="000000"/>
          <w:sz w:val="24"/>
          <w:szCs w:val="24"/>
        </w:rPr>
        <w:t>4. Оформить обложки полученных дел</w:t>
      </w:r>
    </w:p>
    <w:p w:rsidR="008B1486" w:rsidRPr="008B1486" w:rsidRDefault="008B1486" w:rsidP="008B1486">
      <w:pPr>
        <w:shd w:val="clear" w:color="auto" w:fill="FFFFFF"/>
        <w:spacing w:after="0" w:line="240" w:lineRule="auto"/>
        <w:ind w:left="710" w:hanging="720"/>
        <w:jc w:val="both"/>
        <w:rPr>
          <w:rFonts w:ascii="Calibri" w:eastAsia="Times New Roman" w:hAnsi="Calibri" w:cs="Calibri"/>
          <w:color w:val="000000"/>
        </w:rPr>
      </w:pPr>
      <w:r w:rsidRPr="008B1486">
        <w:rPr>
          <w:rFonts w:ascii="Times New Roman" w:eastAsia="Times New Roman" w:hAnsi="Times New Roman" w:cs="Times New Roman"/>
          <w:color w:val="000000"/>
          <w:sz w:val="24"/>
          <w:szCs w:val="24"/>
        </w:rPr>
        <w:t>5. Указать критерии возможной систематизации полученных дел в архиве</w:t>
      </w:r>
    </w:p>
    <w:p w:rsidR="008B1486" w:rsidRPr="008B1486" w:rsidRDefault="008B1486" w:rsidP="008B148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8B148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Документы:</w:t>
      </w:r>
    </w:p>
    <w:p w:rsidR="008B1486" w:rsidRPr="008B1486" w:rsidRDefault="008B1486" w:rsidP="008B14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B1486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Автобиография Петрова В.В. от 25.01.2016</w:t>
      </w:r>
    </w:p>
    <w:p w:rsidR="008B1486" w:rsidRPr="008B1486" w:rsidRDefault="008B1486" w:rsidP="008B14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B1486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Должностная инструкция главного бухгалтера, утвержденная приказом директора № 6 от 17.02.2016</w:t>
      </w:r>
    </w:p>
    <w:p w:rsidR="008B1486" w:rsidRPr="008B1486" w:rsidRDefault="008B1486" w:rsidP="008B14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B1486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Должностная инструкция кассира, утвержденная приказом директора № 6 от 17.02.2016</w:t>
      </w:r>
    </w:p>
    <w:p w:rsidR="008B1486" w:rsidRPr="008B1486" w:rsidRDefault="008B1486" w:rsidP="008B14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B1486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Должностная инструкция старшего бухгалтера расчетной группы, утвержденная приказом директора № 6 от 17.02.2016</w:t>
      </w:r>
    </w:p>
    <w:p w:rsidR="008B1486" w:rsidRPr="008B1486" w:rsidRDefault="008B1486" w:rsidP="008B14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B148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 по технике безопасности, утвержденная приказом директора № 5 от 10.02.2016</w:t>
      </w:r>
    </w:p>
    <w:p w:rsidR="008B1486" w:rsidRPr="008B1486" w:rsidRDefault="008B1486" w:rsidP="008B14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B1486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диплома об образовании Петрова В.В. от 26.06.2008</w:t>
      </w:r>
    </w:p>
    <w:p w:rsidR="008B1486" w:rsidRPr="008B1486" w:rsidRDefault="008B1486" w:rsidP="008B14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B1486">
        <w:rPr>
          <w:rFonts w:ascii="Times New Roman" w:eastAsia="Times New Roman" w:hAnsi="Times New Roman" w:cs="Times New Roman"/>
          <w:color w:val="000000"/>
          <w:sz w:val="24"/>
          <w:szCs w:val="24"/>
        </w:rPr>
        <w:t>Номенклатура дел на 2016 год (рабочий экземпляр)</w:t>
      </w:r>
    </w:p>
    <w:p w:rsidR="008B1486" w:rsidRPr="008B1486" w:rsidRDefault="008B1486" w:rsidP="008B14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B1486">
        <w:rPr>
          <w:rFonts w:ascii="Times New Roman" w:eastAsia="Times New Roman" w:hAnsi="Times New Roman" w:cs="Times New Roman"/>
          <w:color w:val="000000"/>
          <w:sz w:val="24"/>
          <w:szCs w:val="24"/>
        </w:rPr>
        <w:t>Номенклатура дел на 2016 год, утверждена руководителем 20.12.2016</w:t>
      </w:r>
    </w:p>
    <w:p w:rsidR="008B1486" w:rsidRPr="008B1486" w:rsidRDefault="008B1486" w:rsidP="008B14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B14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о дисциплинарном  взыскании Петрова В.В. от 19.11.2016</w:t>
      </w:r>
    </w:p>
    <w:p w:rsidR="008B1486" w:rsidRPr="008B1486" w:rsidRDefault="008B1486" w:rsidP="008B14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B14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о командировке от 01.07.2016</w:t>
      </w:r>
    </w:p>
    <w:p w:rsidR="008B1486" w:rsidRPr="008B1486" w:rsidRDefault="008B1486" w:rsidP="008B14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B14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о переводе на работу Петрова В.В. от 11.09.2016</w:t>
      </w:r>
    </w:p>
    <w:p w:rsidR="008B1486" w:rsidRPr="008B1486" w:rsidRDefault="008B1486" w:rsidP="008B14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B14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о переводе на работу от 19.10.2016</w:t>
      </w:r>
    </w:p>
    <w:p w:rsidR="008B1486" w:rsidRPr="008B1486" w:rsidRDefault="008B1486" w:rsidP="008B14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B14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о приеме на работу Петрова В.В. от 27.01.2016</w:t>
      </w:r>
    </w:p>
    <w:p w:rsidR="008B1486" w:rsidRPr="008B1486" w:rsidRDefault="008B1486" w:rsidP="008B14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B14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о приеме на работу от 24.08.2016</w:t>
      </w:r>
    </w:p>
    <w:p w:rsidR="008B1486" w:rsidRPr="008B1486" w:rsidRDefault="008B1486" w:rsidP="008B14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B14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о приеме на работу от 27.10.2016</w:t>
      </w:r>
    </w:p>
    <w:p w:rsidR="008B1486" w:rsidRPr="008B1486" w:rsidRDefault="008B1486" w:rsidP="008B14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B14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о проведении выставки-ярмарки от 20.04.2016</w:t>
      </w:r>
    </w:p>
    <w:p w:rsidR="008B1486" w:rsidRPr="008B1486" w:rsidRDefault="008B1486" w:rsidP="008B14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B14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о работе в выходные дни от 25.12.2016</w:t>
      </w:r>
    </w:p>
    <w:p w:rsidR="008B1486" w:rsidRPr="008B1486" w:rsidRDefault="008B1486" w:rsidP="008B14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B14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о работе в выходные дни от 27.04.2016</w:t>
      </w:r>
    </w:p>
    <w:p w:rsidR="008B1486" w:rsidRPr="008B1486" w:rsidRDefault="008B1486" w:rsidP="008B14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B14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о создании экспертной комиссии от 10.01.2016</w:t>
      </w:r>
    </w:p>
    <w:p w:rsidR="008B1486" w:rsidRPr="008B1486" w:rsidRDefault="008B1486" w:rsidP="008B14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B14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об увольнении от 13.09.2016</w:t>
      </w:r>
    </w:p>
    <w:p w:rsidR="008B1486" w:rsidRPr="008B1486" w:rsidRDefault="008B1486" w:rsidP="008B14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B14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об увольнении от 17.06.2016</w:t>
      </w:r>
    </w:p>
    <w:p w:rsidR="008B1486" w:rsidRPr="008B1486" w:rsidRDefault="008B1486" w:rsidP="008B14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B14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об увольнении с работы Петрова В.В. от 17.04.2017</w:t>
      </w:r>
    </w:p>
    <w:p w:rsidR="008B1486" w:rsidRPr="008B1486" w:rsidRDefault="008B1486" w:rsidP="008B14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B14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об утверждении должностных инструкций бухгалтерии № 6 от 17.02.2016</w:t>
      </w:r>
    </w:p>
    <w:p w:rsidR="008B1486" w:rsidRPr="008B1486" w:rsidRDefault="008B1486" w:rsidP="008B14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B14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об утверждении инструкции по технике безопасности № 5 от 10.02.2016</w:t>
      </w:r>
    </w:p>
    <w:p w:rsidR="008B1486" w:rsidRPr="008B1486" w:rsidRDefault="008B1486" w:rsidP="008B14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B148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приказа о дисциплинарном взыскании Петрова В.В. от 19.11.2016</w:t>
      </w:r>
    </w:p>
    <w:p w:rsidR="008B1486" w:rsidRPr="008B1486" w:rsidRDefault="008B1486" w:rsidP="008B14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B1486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Трудовой договор с Петровым В.В. от 27.01.2016</w:t>
      </w:r>
    </w:p>
    <w:p w:rsidR="008B1486" w:rsidRPr="008B1486" w:rsidRDefault="008B1486" w:rsidP="008B14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B1486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в ЗАО «МИР» о поступлении оплаты товара от 15.02.2016 № 59</w:t>
      </w:r>
    </w:p>
    <w:p w:rsidR="008B1486" w:rsidRPr="008B1486" w:rsidRDefault="008B1486" w:rsidP="008B14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B1486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в ЗАО «ЭКОНИКА» о предоставлении выставочной площади от 20.10.2016 № 285</w:t>
      </w:r>
    </w:p>
    <w:p w:rsidR="008B1486" w:rsidRPr="008B1486" w:rsidRDefault="008B1486" w:rsidP="008B14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B1486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в Институт проблем инвестирования о подтверждении оплаты товара от 15.02.2016 № 56</w:t>
      </w:r>
    </w:p>
    <w:p w:rsidR="008B1486" w:rsidRPr="008B1486" w:rsidRDefault="008B1486" w:rsidP="008B14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B1486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в МУП «</w:t>
      </w:r>
      <w:proofErr w:type="spellStart"/>
      <w:r w:rsidRPr="008B1486">
        <w:rPr>
          <w:rFonts w:ascii="Times New Roman" w:eastAsia="Times New Roman" w:hAnsi="Times New Roman" w:cs="Times New Roman"/>
          <w:color w:val="000000"/>
          <w:sz w:val="24"/>
          <w:szCs w:val="24"/>
        </w:rPr>
        <w:t>Комсомольские-на-Амуре</w:t>
      </w:r>
      <w:proofErr w:type="spellEnd"/>
      <w:r w:rsidRPr="008B1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теплосети» об изменении банковских реквизитов от 30.08.2016 № 365</w:t>
      </w:r>
    </w:p>
    <w:p w:rsidR="0037188B" w:rsidRDefault="0037188B" w:rsidP="0037188B">
      <w:pPr>
        <w:pStyle w:val="a5"/>
        <w:widowControl w:val="0"/>
        <w:tabs>
          <w:tab w:val="left" w:pos="522"/>
        </w:tabs>
        <w:spacing w:after="0" w:line="322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37188B" w:rsidRPr="0037188B" w:rsidRDefault="0037188B" w:rsidP="0037188B">
      <w:pPr>
        <w:pStyle w:val="a5"/>
        <w:widowControl w:val="0"/>
        <w:tabs>
          <w:tab w:val="left" w:pos="522"/>
        </w:tabs>
        <w:spacing w:after="0" w:line="322" w:lineRule="exact"/>
        <w:jc w:val="both"/>
        <w:rPr>
          <w:rFonts w:ascii="Times New Roman" w:hAnsi="Times New Roman"/>
          <w:b/>
          <w:sz w:val="24"/>
          <w:szCs w:val="24"/>
        </w:rPr>
      </w:pPr>
      <w:r w:rsidRPr="0037188B">
        <w:rPr>
          <w:rFonts w:ascii="Times New Roman" w:hAnsi="Times New Roman"/>
          <w:b/>
          <w:sz w:val="24"/>
          <w:szCs w:val="24"/>
        </w:rPr>
        <w:t xml:space="preserve">Литература: </w:t>
      </w:r>
    </w:p>
    <w:p w:rsidR="0037188B" w:rsidRPr="0037188B" w:rsidRDefault="0037188B" w:rsidP="0037188B">
      <w:pPr>
        <w:pStyle w:val="a5"/>
        <w:widowControl w:val="0"/>
        <w:tabs>
          <w:tab w:val="left" w:pos="522"/>
        </w:tabs>
        <w:spacing w:after="0" w:line="322" w:lineRule="exact"/>
        <w:ind w:left="107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proofErr w:type="spellStart"/>
      <w:r w:rsidRPr="0037188B">
        <w:rPr>
          <w:rFonts w:ascii="Times New Roman" w:eastAsia="Arial Unicode MS" w:hAnsi="Times New Roman"/>
          <w:color w:val="000000"/>
          <w:sz w:val="24"/>
          <w:szCs w:val="24"/>
        </w:rPr>
        <w:t>Пшенко</w:t>
      </w:r>
      <w:proofErr w:type="spellEnd"/>
      <w:r w:rsidRPr="0037188B">
        <w:rPr>
          <w:rFonts w:ascii="Times New Roman" w:eastAsia="Arial Unicode MS" w:hAnsi="Times New Roman"/>
          <w:color w:val="000000"/>
          <w:sz w:val="24"/>
          <w:szCs w:val="24"/>
        </w:rPr>
        <w:t xml:space="preserve"> А.В.</w:t>
      </w:r>
      <w:r w:rsidRPr="0037188B">
        <w:rPr>
          <w:rFonts w:ascii="Times New Roman" w:eastAsia="Times New Roman" w:hAnsi="Times New Roman"/>
          <w:color w:val="000000"/>
          <w:sz w:val="24"/>
          <w:szCs w:val="24"/>
        </w:rPr>
        <w:t xml:space="preserve"> Документационное обеспечение управления: учебник для студ. учреждений </w:t>
      </w:r>
      <w:proofErr w:type="spellStart"/>
      <w:r w:rsidRPr="0037188B">
        <w:rPr>
          <w:rFonts w:ascii="Times New Roman" w:eastAsia="Times New Roman" w:hAnsi="Times New Roman"/>
          <w:color w:val="000000"/>
          <w:sz w:val="24"/>
          <w:szCs w:val="24"/>
        </w:rPr>
        <w:t>сред.проф</w:t>
      </w:r>
      <w:proofErr w:type="spellEnd"/>
      <w:r w:rsidRPr="0037188B">
        <w:rPr>
          <w:rFonts w:ascii="Times New Roman" w:eastAsia="Times New Roman" w:hAnsi="Times New Roman"/>
          <w:color w:val="000000"/>
          <w:sz w:val="24"/>
          <w:szCs w:val="24"/>
        </w:rPr>
        <w:t xml:space="preserve">. образования / </w:t>
      </w:r>
      <w:proofErr w:type="spellStart"/>
      <w:r w:rsidRPr="0037188B">
        <w:rPr>
          <w:rFonts w:ascii="Times New Roman" w:eastAsia="Times New Roman" w:hAnsi="Times New Roman"/>
          <w:color w:val="000000"/>
          <w:sz w:val="24"/>
          <w:szCs w:val="24"/>
        </w:rPr>
        <w:t>А.В.Пшенко</w:t>
      </w:r>
      <w:proofErr w:type="spellEnd"/>
      <w:r w:rsidRPr="0037188B">
        <w:rPr>
          <w:rFonts w:ascii="Times New Roman" w:eastAsia="Times New Roman" w:hAnsi="Times New Roman"/>
          <w:color w:val="000000"/>
          <w:sz w:val="24"/>
          <w:szCs w:val="24"/>
        </w:rPr>
        <w:t>, Л.А.Доронина.-14-е изд., стер.</w:t>
      </w:r>
      <w:r w:rsidRPr="0037188B">
        <w:rPr>
          <w:rFonts w:ascii="Times New Roman" w:eastAsia="Times New Roman" w:hAnsi="Times New Roman"/>
          <w:sz w:val="24"/>
          <w:szCs w:val="24"/>
        </w:rPr>
        <w:t xml:space="preserve"> М.: Издательский центр «Академия», 2015</w:t>
      </w:r>
    </w:p>
    <w:p w:rsidR="0037188B" w:rsidRPr="0037188B" w:rsidRDefault="0037188B" w:rsidP="0037188B">
      <w:pPr>
        <w:pStyle w:val="a5"/>
        <w:ind w:left="1070"/>
        <w:rPr>
          <w:rFonts w:ascii="Times New Roman" w:hAnsi="Times New Roman"/>
          <w:sz w:val="24"/>
          <w:szCs w:val="24"/>
        </w:rPr>
      </w:pPr>
    </w:p>
    <w:p w:rsidR="001461CE" w:rsidRPr="00B164A9" w:rsidRDefault="0037188B" w:rsidP="00B164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6DD">
        <w:rPr>
          <w:rFonts w:ascii="Times New Roman" w:eastAsia="Times New Roman" w:hAnsi="Times New Roman" w:cs="Times New Roman"/>
          <w:b/>
          <w:sz w:val="24"/>
          <w:szCs w:val="24"/>
        </w:rPr>
        <w:t>Выполненные работы отправлять:    klimenko.xelen@yandex.ru</w:t>
      </w:r>
    </w:p>
    <w:sectPr w:rsidR="001461CE" w:rsidRPr="00B164A9" w:rsidSect="0014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3B90"/>
    <w:multiLevelType w:val="multilevel"/>
    <w:tmpl w:val="71C4D64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8B1486"/>
    <w:rsid w:val="001461CE"/>
    <w:rsid w:val="0037188B"/>
    <w:rsid w:val="008B1486"/>
    <w:rsid w:val="00B1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B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B1486"/>
  </w:style>
  <w:style w:type="character" w:styleId="a4">
    <w:name w:val="Strong"/>
    <w:basedOn w:val="a0"/>
    <w:uiPriority w:val="22"/>
    <w:qFormat/>
    <w:rsid w:val="008B1486"/>
    <w:rPr>
      <w:b/>
      <w:bCs/>
    </w:rPr>
  </w:style>
  <w:style w:type="paragraph" w:styleId="a5">
    <w:name w:val="List Paragraph"/>
    <w:basedOn w:val="a"/>
    <w:uiPriority w:val="34"/>
    <w:qFormat/>
    <w:rsid w:val="00371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</dc:creator>
  <cp:keywords/>
  <dc:description/>
  <cp:lastModifiedBy>Гоша</cp:lastModifiedBy>
  <cp:revision>3</cp:revision>
  <dcterms:created xsi:type="dcterms:W3CDTF">2020-04-29T16:56:00Z</dcterms:created>
  <dcterms:modified xsi:type="dcterms:W3CDTF">2020-04-29T17:14:00Z</dcterms:modified>
</cp:coreProperties>
</file>