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28" w:rsidRDefault="00592728" w:rsidP="00592728">
      <w:pPr>
        <w:rPr>
          <w:rFonts w:ascii="Times New Roman" w:hAnsi="Times New Roman"/>
          <w:sz w:val="28"/>
          <w:szCs w:val="28"/>
        </w:rPr>
      </w:pPr>
      <w:r w:rsidRPr="00592728">
        <w:rPr>
          <w:rFonts w:ascii="Times New Roman" w:hAnsi="Times New Roman"/>
          <w:sz w:val="28"/>
          <w:szCs w:val="28"/>
        </w:rPr>
        <w:t>Темы для самостоятельного изучения по дисциплине:</w:t>
      </w:r>
      <w:r w:rsidR="00BE0664">
        <w:rPr>
          <w:rFonts w:ascii="Times New Roman" w:hAnsi="Times New Roman"/>
          <w:sz w:val="28"/>
          <w:szCs w:val="28"/>
        </w:rPr>
        <w:t xml:space="preserve"> </w:t>
      </w:r>
      <w:r w:rsidRPr="00592728">
        <w:rPr>
          <w:rFonts w:ascii="Times New Roman" w:hAnsi="Times New Roman"/>
          <w:sz w:val="28"/>
          <w:szCs w:val="28"/>
        </w:rPr>
        <w:t xml:space="preserve">Обществознание (вкл. Экономику и право)  для студентов группы 51-52 «Электромонтер по ремонту и обслуживанию электрооборудования (по отраслям)» </w:t>
      </w:r>
    </w:p>
    <w:p w:rsidR="009423CC" w:rsidRPr="00BE0664" w:rsidRDefault="0035193A" w:rsidP="009423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За период с 25</w:t>
      </w:r>
      <w:r w:rsidR="009423CC" w:rsidRPr="009423CC">
        <w:rPr>
          <w:rFonts w:ascii="Times New Roman" w:eastAsia="Times New Roman" w:hAnsi="Times New Roman" w:cs="Times New Roman"/>
          <w:sz w:val="28"/>
          <w:szCs w:val="28"/>
        </w:rPr>
        <w:t>.0</w:t>
      </w:r>
      <w:r w:rsidR="008558A4">
        <w:rPr>
          <w:rFonts w:ascii="Times New Roman" w:eastAsia="Times New Roman" w:hAnsi="Times New Roman" w:cs="Times New Roman"/>
          <w:sz w:val="28"/>
          <w:szCs w:val="28"/>
        </w:rPr>
        <w:t>5</w:t>
      </w:r>
      <w:r w:rsidR="009423CC" w:rsidRPr="009423CC">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30</w:t>
      </w:r>
      <w:r w:rsidR="009423CC" w:rsidRPr="009423CC">
        <w:rPr>
          <w:rFonts w:ascii="Times New Roman" w:eastAsia="Times New Roman" w:hAnsi="Times New Roman" w:cs="Times New Roman"/>
          <w:sz w:val="28"/>
          <w:szCs w:val="28"/>
        </w:rPr>
        <w:t>.0</w:t>
      </w:r>
      <w:r w:rsidR="006574D2">
        <w:rPr>
          <w:rFonts w:ascii="Times New Roman" w:eastAsia="Times New Roman" w:hAnsi="Times New Roman" w:cs="Times New Roman"/>
          <w:sz w:val="28"/>
          <w:szCs w:val="28"/>
        </w:rPr>
        <w:t>5</w:t>
      </w:r>
      <w:r w:rsidR="009423CC" w:rsidRPr="009423CC">
        <w:rPr>
          <w:rFonts w:ascii="Times New Roman" w:eastAsia="Times New Roman" w:hAnsi="Times New Roman" w:cs="Times New Roman"/>
          <w:sz w:val="28"/>
          <w:szCs w:val="28"/>
        </w:rPr>
        <w:t>.</w:t>
      </w:r>
      <w:r w:rsidR="00985DAE">
        <w:rPr>
          <w:rFonts w:ascii="Times New Roman" w:eastAsia="Times New Roman" w:hAnsi="Times New Roman" w:cs="Times New Roman"/>
          <w:sz w:val="28"/>
          <w:szCs w:val="28"/>
        </w:rPr>
        <w:t xml:space="preserve"> </w:t>
      </w:r>
      <w:r w:rsidR="00985DAE" w:rsidRPr="00BE0664">
        <w:rPr>
          <w:rFonts w:ascii="Times New Roman" w:eastAsia="Times New Roman" w:hAnsi="Times New Roman" w:cs="Times New Roman"/>
          <w:b/>
          <w:sz w:val="28"/>
          <w:szCs w:val="28"/>
        </w:rPr>
        <w:t>(последнее задание)</w:t>
      </w:r>
    </w:p>
    <w:p w:rsidR="001D327D" w:rsidRDefault="001D327D" w:rsidP="001D327D">
      <w:pPr>
        <w:spacing w:after="0" w:line="240" w:lineRule="auto"/>
        <w:jc w:val="both"/>
        <w:rPr>
          <w:rFonts w:ascii="Times New Roman" w:hAnsi="Times New Roman" w:cs="Times New Roman"/>
          <w:b/>
          <w:sz w:val="28"/>
          <w:szCs w:val="28"/>
        </w:rPr>
      </w:pPr>
      <w:r w:rsidRPr="005607E8">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 xml:space="preserve"> </w:t>
      </w:r>
      <w:r w:rsidR="00C21211" w:rsidRPr="00C21211">
        <w:rPr>
          <w:rFonts w:ascii="Times New Roman" w:hAnsi="Times New Roman" w:cs="Times New Roman"/>
          <w:b/>
          <w:sz w:val="28"/>
          <w:szCs w:val="28"/>
        </w:rPr>
        <w:t>Правовое регулирование общественных отношений</w:t>
      </w:r>
    </w:p>
    <w:p w:rsidR="00D04AEA" w:rsidRDefault="00D04AEA" w:rsidP="001D327D">
      <w:pPr>
        <w:spacing w:after="0" w:line="240" w:lineRule="auto"/>
        <w:jc w:val="both"/>
        <w:rPr>
          <w:rFonts w:ascii="Times New Roman" w:hAnsi="Times New Roman" w:cs="Times New Roman"/>
          <w:b/>
          <w:sz w:val="28"/>
          <w:szCs w:val="28"/>
        </w:rPr>
      </w:pPr>
    </w:p>
    <w:p w:rsidR="00D04AEA" w:rsidRDefault="00F2404A" w:rsidP="001D32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Выполнить практические работы</w:t>
      </w:r>
      <w:r w:rsidR="00D04AEA">
        <w:rPr>
          <w:rFonts w:ascii="Times New Roman" w:hAnsi="Times New Roman" w:cs="Times New Roman"/>
          <w:b/>
          <w:sz w:val="28"/>
          <w:szCs w:val="28"/>
        </w:rPr>
        <w:t>:</w:t>
      </w:r>
    </w:p>
    <w:p w:rsidR="00E23980" w:rsidRDefault="00E23980" w:rsidP="001D327D">
      <w:pPr>
        <w:spacing w:after="0" w:line="240" w:lineRule="auto"/>
        <w:jc w:val="both"/>
        <w:rPr>
          <w:rFonts w:ascii="Times New Roman" w:hAnsi="Times New Roman" w:cs="Times New Roman"/>
          <w:b/>
          <w:sz w:val="28"/>
          <w:szCs w:val="28"/>
        </w:rPr>
      </w:pPr>
    </w:p>
    <w:p w:rsidR="00F2404A" w:rsidRPr="00190E23" w:rsidRDefault="00F2404A" w:rsidP="00F2404A">
      <w:pPr>
        <w:jc w:val="center"/>
        <w:rPr>
          <w:color w:val="FF0000"/>
          <w:highlight w:val="yellow"/>
        </w:rPr>
      </w:pPr>
      <w:r w:rsidRPr="00190E23">
        <w:rPr>
          <w:color w:val="FF0000"/>
          <w:highlight w:val="yellow"/>
        </w:rPr>
        <w:t>ПРАКТИЧЕСКАЯ РАБОТА 4</w:t>
      </w:r>
      <w:r>
        <w:rPr>
          <w:color w:val="FF0000"/>
          <w:highlight w:val="yellow"/>
        </w:rPr>
        <w:t>7</w:t>
      </w:r>
    </w:p>
    <w:p w:rsidR="00F2404A" w:rsidRPr="00190E23" w:rsidRDefault="00F2404A" w:rsidP="00F2404A">
      <w:pPr>
        <w:rPr>
          <w:color w:val="FF0000"/>
        </w:rPr>
      </w:pPr>
      <w:r w:rsidRPr="00190E23">
        <w:rPr>
          <w:color w:val="0000FF"/>
        </w:rPr>
        <w:t>Тема: ТРУДОВОЕ ПРАВО</w:t>
      </w:r>
      <w:r w:rsidRPr="00190E23">
        <w:rPr>
          <w:color w:val="FF0000"/>
        </w:rPr>
        <w:t>.</w:t>
      </w:r>
    </w:p>
    <w:p w:rsidR="00F2404A" w:rsidRPr="00190E23" w:rsidRDefault="00F2404A" w:rsidP="00F2404A">
      <w:pPr>
        <w:pStyle w:val="aa"/>
      </w:pPr>
      <w:r w:rsidRPr="00190E23">
        <w:rPr>
          <w:b/>
          <w:bCs/>
        </w:rPr>
        <w:t>Цель:</w:t>
      </w:r>
      <w:r w:rsidRPr="00190E23">
        <w:t xml:space="preserve"> </w:t>
      </w:r>
      <w:r w:rsidRPr="00190E23">
        <w:rPr>
          <w:color w:val="000000"/>
        </w:rPr>
        <w:t>извлекать из неадаптированных оригинальных текстов (правовых, научно-популярных, публицистических и др.) знания по заданным темам;</w:t>
      </w:r>
      <w:r w:rsidRPr="00190E23">
        <w:t xml:space="preserve"> формировать умения анализировать тексты законодательных актов, норм права с точки зрения конкретных условий их реализации; составлять конкретизирующие таблицы.</w:t>
      </w:r>
    </w:p>
    <w:p w:rsidR="00F2404A" w:rsidRPr="00190E23" w:rsidRDefault="00F2404A" w:rsidP="00F2404A">
      <w:pPr>
        <w:pStyle w:val="aa"/>
      </w:pPr>
    </w:p>
    <w:p w:rsidR="00F2404A" w:rsidRPr="00190E23" w:rsidRDefault="00F2404A" w:rsidP="00F2404A">
      <w:pPr>
        <w:pStyle w:val="aa"/>
        <w:numPr>
          <w:ilvl w:val="0"/>
          <w:numId w:val="25"/>
        </w:numPr>
      </w:pPr>
      <w:r w:rsidRPr="00190E23">
        <w:rPr>
          <w:b/>
          <w:bCs/>
        </w:rPr>
        <w:t>Установите соответствие между понятием и определением:</w:t>
      </w:r>
    </w:p>
    <w:p w:rsidR="00F2404A" w:rsidRPr="00190E23" w:rsidRDefault="00F2404A" w:rsidP="00F2404A">
      <w:pPr>
        <w:pStyle w:val="aa"/>
      </w:pPr>
      <w:r w:rsidRPr="00190E23">
        <w:rPr>
          <w:b/>
          <w:bCs/>
        </w:rPr>
        <w:t>1</w:t>
      </w:r>
      <w:r w:rsidRPr="00190E23">
        <w:t>.Трудовой договор</w:t>
      </w:r>
    </w:p>
    <w:p w:rsidR="00F2404A" w:rsidRPr="00190E23" w:rsidRDefault="00F2404A" w:rsidP="00F2404A">
      <w:pPr>
        <w:pStyle w:val="aa"/>
      </w:pPr>
      <w:r w:rsidRPr="00190E23">
        <w:rPr>
          <w:b/>
          <w:bCs/>
        </w:rPr>
        <w:t>А</w:t>
      </w:r>
      <w:r w:rsidRPr="00190E23">
        <w:t>. Это отрасль права, регулирующая отношения в процессе трудовой деятельности</w:t>
      </w:r>
    </w:p>
    <w:p w:rsidR="00F2404A" w:rsidRPr="00190E23" w:rsidRDefault="00F2404A" w:rsidP="00F2404A">
      <w:pPr>
        <w:pStyle w:val="aa"/>
      </w:pPr>
      <w:r w:rsidRPr="00190E23">
        <w:rPr>
          <w:b/>
          <w:bCs/>
        </w:rPr>
        <w:t>2.</w:t>
      </w:r>
      <w:r w:rsidRPr="00190E23">
        <w:t>Работник</w:t>
      </w:r>
    </w:p>
    <w:p w:rsidR="00F2404A" w:rsidRPr="00190E23" w:rsidRDefault="00F2404A" w:rsidP="00F2404A">
      <w:pPr>
        <w:pStyle w:val="aa"/>
      </w:pPr>
      <w:r w:rsidRPr="00190E23">
        <w:rPr>
          <w:b/>
          <w:bCs/>
        </w:rPr>
        <w:t xml:space="preserve">Б. </w:t>
      </w:r>
      <w:r w:rsidRPr="00190E23">
        <w:t>Это физическое или юридическое лицо, осуществляющее найм работника и вступающее с ним в трудовые отношения</w:t>
      </w:r>
    </w:p>
    <w:p w:rsidR="00F2404A" w:rsidRPr="00190E23" w:rsidRDefault="00F2404A" w:rsidP="00F2404A">
      <w:pPr>
        <w:pStyle w:val="aa"/>
      </w:pPr>
      <w:r w:rsidRPr="00190E23">
        <w:rPr>
          <w:b/>
          <w:bCs/>
        </w:rPr>
        <w:t>3.</w:t>
      </w:r>
      <w:r w:rsidRPr="00190E23">
        <w:t>Работодатель</w:t>
      </w:r>
    </w:p>
    <w:p w:rsidR="00F2404A" w:rsidRPr="00190E23" w:rsidRDefault="00F2404A" w:rsidP="00F2404A">
      <w:pPr>
        <w:pStyle w:val="aa"/>
      </w:pPr>
      <w:r w:rsidRPr="00190E23">
        <w:rPr>
          <w:b/>
          <w:bCs/>
        </w:rPr>
        <w:t xml:space="preserve">В. </w:t>
      </w:r>
      <w:r w:rsidRPr="00190E23">
        <w:t>Это физическое лицо, вступившее в трудовые отношения с работодателем</w:t>
      </w:r>
    </w:p>
    <w:p w:rsidR="00F2404A" w:rsidRPr="00190E23" w:rsidRDefault="00F2404A" w:rsidP="00F2404A">
      <w:pPr>
        <w:pStyle w:val="aa"/>
      </w:pPr>
      <w:r w:rsidRPr="00190E23">
        <w:rPr>
          <w:b/>
          <w:bCs/>
        </w:rPr>
        <w:t>4.</w:t>
      </w:r>
      <w:r w:rsidRPr="00190E23">
        <w:t>Трудовое право</w:t>
      </w:r>
    </w:p>
    <w:p w:rsidR="00F2404A" w:rsidRPr="00190E23" w:rsidRDefault="00F2404A" w:rsidP="00F2404A">
      <w:pPr>
        <w:pStyle w:val="aa"/>
      </w:pPr>
      <w:r w:rsidRPr="00190E23">
        <w:rPr>
          <w:b/>
          <w:bCs/>
        </w:rPr>
        <w:t xml:space="preserve">Г. </w:t>
      </w:r>
      <w:r w:rsidRPr="00190E23">
        <w:t>Это соглашение между работодателем и работником, в соответствии с которым работодатель обязуется предоставить работнику работу по определенной специальности, квалификации или должности, обеспечить условия труда, предусмотренные законами, иными нормативно-правовыми актами, коллективным договором, своевременно и в полном размере выплачивать работнику заработную плату, а работник обязуется лично и добросовестно выполнять определяемые этим соглашением трудовые функции и соблюдать действующие в данной организации правила внутреннего трудовою распорядка.</w:t>
      </w:r>
      <w:r w:rsidRPr="00190E23">
        <w:rPr>
          <w:b/>
          <w:bCs/>
        </w:rPr>
        <w:t xml:space="preserve"> </w:t>
      </w:r>
    </w:p>
    <w:p w:rsidR="00F2404A" w:rsidRPr="00190E23" w:rsidRDefault="00F2404A" w:rsidP="00F2404A">
      <w:pPr>
        <w:pStyle w:val="aa"/>
      </w:pPr>
      <w:r w:rsidRPr="00190E23">
        <w:rPr>
          <w:b/>
          <w:bCs/>
        </w:rPr>
        <w:t>5.</w:t>
      </w:r>
      <w:r w:rsidRPr="00190E23">
        <w:t xml:space="preserve"> Время отдыха</w:t>
      </w:r>
    </w:p>
    <w:p w:rsidR="00F2404A" w:rsidRPr="00190E23" w:rsidRDefault="00F2404A" w:rsidP="00F2404A">
      <w:pPr>
        <w:pStyle w:val="aa"/>
      </w:pPr>
      <w:r w:rsidRPr="00190E23">
        <w:rPr>
          <w:b/>
          <w:bCs/>
        </w:rPr>
        <w:t xml:space="preserve">Д. </w:t>
      </w:r>
      <w:r w:rsidRPr="00190E23">
        <w:t>Это время, в течение которого работник в соответствии с законом, коллективным и трудовым договором, правилами внутреннего трудового распорядка организации должен выполнять порученную ему работу в установленном месте.</w:t>
      </w:r>
    </w:p>
    <w:p w:rsidR="00F2404A" w:rsidRPr="00190E23" w:rsidRDefault="00F2404A" w:rsidP="00F2404A">
      <w:pPr>
        <w:pStyle w:val="aa"/>
      </w:pPr>
      <w:r w:rsidRPr="00190E23">
        <w:rPr>
          <w:b/>
          <w:bCs/>
        </w:rPr>
        <w:lastRenderedPageBreak/>
        <w:t>6.</w:t>
      </w:r>
      <w:r w:rsidRPr="00190E23">
        <w:t xml:space="preserve"> Ежегодный отпуск</w:t>
      </w:r>
    </w:p>
    <w:p w:rsidR="00F2404A" w:rsidRPr="00190E23" w:rsidRDefault="00F2404A" w:rsidP="00F2404A">
      <w:pPr>
        <w:pStyle w:val="aa"/>
      </w:pPr>
      <w:r w:rsidRPr="00190E23">
        <w:rPr>
          <w:b/>
          <w:bCs/>
        </w:rPr>
        <w:t>Е</w:t>
      </w:r>
      <w:r w:rsidRPr="00190E23">
        <w:t>.Это установленная законом общая продолжительность рабочего времени для работ с обычными (нормальными) условиями труда</w:t>
      </w:r>
    </w:p>
    <w:p w:rsidR="00F2404A" w:rsidRPr="00190E23" w:rsidRDefault="00F2404A" w:rsidP="00F2404A">
      <w:pPr>
        <w:pStyle w:val="aa"/>
      </w:pPr>
      <w:r w:rsidRPr="00190E23">
        <w:rPr>
          <w:b/>
          <w:bCs/>
        </w:rPr>
        <w:t>7.</w:t>
      </w:r>
      <w:r w:rsidRPr="00190E23">
        <w:t xml:space="preserve"> Неполное рабочее время</w:t>
      </w:r>
    </w:p>
    <w:p w:rsidR="00F2404A" w:rsidRPr="00190E23" w:rsidRDefault="00F2404A" w:rsidP="00F2404A">
      <w:pPr>
        <w:pStyle w:val="aa"/>
      </w:pPr>
      <w:r w:rsidRPr="00190E23">
        <w:rPr>
          <w:b/>
          <w:bCs/>
        </w:rPr>
        <w:t xml:space="preserve">Ж. </w:t>
      </w:r>
      <w:r w:rsidRPr="00190E23">
        <w:t>Это рабочее время, которое короче нормального и устанавливается для определенных категорий работников</w:t>
      </w:r>
    </w:p>
    <w:p w:rsidR="00F2404A" w:rsidRPr="00190E23" w:rsidRDefault="00F2404A" w:rsidP="00F2404A">
      <w:pPr>
        <w:pStyle w:val="aa"/>
      </w:pPr>
      <w:r w:rsidRPr="00190E23">
        <w:rPr>
          <w:b/>
          <w:bCs/>
        </w:rPr>
        <w:t>8.</w:t>
      </w:r>
      <w:r w:rsidRPr="00190E23">
        <w:t xml:space="preserve"> Сокращенное рабочее время</w:t>
      </w:r>
    </w:p>
    <w:p w:rsidR="00F2404A" w:rsidRPr="00190E23" w:rsidRDefault="00F2404A" w:rsidP="00F2404A">
      <w:pPr>
        <w:pStyle w:val="aa"/>
      </w:pPr>
      <w:r w:rsidRPr="00190E23">
        <w:rPr>
          <w:b/>
          <w:bCs/>
        </w:rPr>
        <w:t>З.</w:t>
      </w:r>
      <w:r w:rsidRPr="00190E23">
        <w:t xml:space="preserve"> Это рабочее время, которое устанавливается по соглашению между работником и работодателем, оно меньше нормальной продолжительности, но в отличие от сокращенного рабочего времени оплата труда производится пропорционально</w:t>
      </w:r>
    </w:p>
    <w:p w:rsidR="00F2404A" w:rsidRPr="00190E23" w:rsidRDefault="00F2404A" w:rsidP="00F2404A">
      <w:pPr>
        <w:pStyle w:val="aa"/>
      </w:pPr>
      <w:r w:rsidRPr="00190E23">
        <w:t>отработанному времени.</w:t>
      </w:r>
    </w:p>
    <w:p w:rsidR="00F2404A" w:rsidRPr="00190E23" w:rsidRDefault="00F2404A" w:rsidP="00F2404A">
      <w:pPr>
        <w:pStyle w:val="aa"/>
      </w:pPr>
      <w:r w:rsidRPr="00190E23">
        <w:rPr>
          <w:b/>
          <w:bCs/>
        </w:rPr>
        <w:t>9.</w:t>
      </w:r>
      <w:r w:rsidRPr="00190E23">
        <w:t xml:space="preserve"> Рабочее время</w:t>
      </w:r>
    </w:p>
    <w:p w:rsidR="00F2404A" w:rsidRPr="00190E23" w:rsidRDefault="00F2404A" w:rsidP="00F2404A">
      <w:pPr>
        <w:pStyle w:val="aa"/>
      </w:pPr>
      <w:r w:rsidRPr="00190E23">
        <w:rPr>
          <w:b/>
          <w:bCs/>
        </w:rPr>
        <w:t>И</w:t>
      </w:r>
      <w:r w:rsidRPr="00190E23">
        <w:t>.Это период, в течение которого работники освобождаются от выполнения своих трудовых обязанностей.</w:t>
      </w:r>
    </w:p>
    <w:p w:rsidR="00F2404A" w:rsidRPr="00190E23" w:rsidRDefault="00F2404A" w:rsidP="00F2404A">
      <w:pPr>
        <w:pStyle w:val="aa"/>
      </w:pPr>
      <w:r w:rsidRPr="00190E23">
        <w:rPr>
          <w:b/>
          <w:bCs/>
        </w:rPr>
        <w:t>10.</w:t>
      </w:r>
      <w:r w:rsidRPr="00190E23">
        <w:t>Нормальное рабочее время</w:t>
      </w:r>
    </w:p>
    <w:p w:rsidR="00F2404A" w:rsidRPr="00190E23" w:rsidRDefault="00F2404A" w:rsidP="00F2404A">
      <w:pPr>
        <w:pStyle w:val="aa"/>
      </w:pPr>
      <w:r w:rsidRPr="00190E23">
        <w:rPr>
          <w:b/>
          <w:bCs/>
        </w:rPr>
        <w:t>К</w:t>
      </w:r>
      <w:r w:rsidRPr="00190E23">
        <w:t>.Это непрерывный отдых в течение нескольких дней подряд с сохранением места работы (должности) и среднего заработка.</w:t>
      </w:r>
    </w:p>
    <w:p w:rsidR="00F2404A" w:rsidRPr="00190E23" w:rsidRDefault="00F2404A" w:rsidP="00F2404A">
      <w:pPr>
        <w:pStyle w:val="aa"/>
      </w:pPr>
      <w:r w:rsidRPr="00190E23">
        <w:rPr>
          <w:b/>
          <w:bCs/>
        </w:rPr>
        <w:t>11</w:t>
      </w:r>
      <w:r w:rsidRPr="00190E23">
        <w:t>. Забастовка</w:t>
      </w:r>
    </w:p>
    <w:p w:rsidR="00F2404A" w:rsidRPr="00190E23" w:rsidRDefault="00F2404A" w:rsidP="00F2404A">
      <w:pPr>
        <w:pStyle w:val="aa"/>
      </w:pPr>
      <w:r w:rsidRPr="00190E23">
        <w:rPr>
          <w:b/>
          <w:bCs/>
        </w:rPr>
        <w:t xml:space="preserve">Л. </w:t>
      </w:r>
      <w:r w:rsidRPr="00190E23">
        <w:t>Это разногласия по поводу применения трудового</w:t>
      </w:r>
    </w:p>
    <w:p w:rsidR="00F2404A" w:rsidRPr="00190E23" w:rsidRDefault="00F2404A" w:rsidP="00F2404A">
      <w:pPr>
        <w:pStyle w:val="aa"/>
      </w:pPr>
      <w:r w:rsidRPr="00190E23">
        <w:t>законодательства.</w:t>
      </w:r>
    </w:p>
    <w:p w:rsidR="00F2404A" w:rsidRPr="00190E23" w:rsidRDefault="00F2404A" w:rsidP="00F2404A">
      <w:pPr>
        <w:pStyle w:val="aa"/>
      </w:pPr>
      <w:r w:rsidRPr="00190E23">
        <w:rPr>
          <w:b/>
          <w:bCs/>
        </w:rPr>
        <w:t>12</w:t>
      </w:r>
      <w:r w:rsidRPr="00190E23">
        <w:t>. Коллективные трудовые споры</w:t>
      </w:r>
    </w:p>
    <w:p w:rsidR="00F2404A" w:rsidRPr="00190E23" w:rsidRDefault="00F2404A" w:rsidP="00F2404A">
      <w:pPr>
        <w:pStyle w:val="aa"/>
      </w:pPr>
      <w:r w:rsidRPr="00190E23">
        <w:rPr>
          <w:b/>
          <w:bCs/>
        </w:rPr>
        <w:t>М</w:t>
      </w:r>
      <w:r w:rsidRPr="00190E23">
        <w:t>.Это разногласие между работником и администрацией предприятия</w:t>
      </w:r>
    </w:p>
    <w:p w:rsidR="00F2404A" w:rsidRPr="00190E23" w:rsidRDefault="00F2404A" w:rsidP="00F2404A">
      <w:pPr>
        <w:pStyle w:val="aa"/>
      </w:pPr>
      <w:r w:rsidRPr="00190E23">
        <w:rPr>
          <w:b/>
          <w:bCs/>
        </w:rPr>
        <w:t>13.</w:t>
      </w:r>
      <w:r w:rsidRPr="00190E23">
        <w:t xml:space="preserve"> Индивидуальный трудовой спор</w:t>
      </w:r>
    </w:p>
    <w:p w:rsidR="00F2404A" w:rsidRPr="00190E23" w:rsidRDefault="00F2404A" w:rsidP="00F2404A">
      <w:pPr>
        <w:pStyle w:val="aa"/>
      </w:pPr>
      <w:r w:rsidRPr="00190E23">
        <w:rPr>
          <w:b/>
          <w:bCs/>
        </w:rPr>
        <w:t>Н.</w:t>
      </w:r>
      <w:r w:rsidRPr="00190E23">
        <w:t>Это разногласия между коллективом работников и администрацией предприятия.</w:t>
      </w:r>
    </w:p>
    <w:p w:rsidR="00F2404A" w:rsidRPr="00190E23" w:rsidRDefault="00F2404A" w:rsidP="00F2404A">
      <w:pPr>
        <w:pStyle w:val="aa"/>
      </w:pPr>
      <w:r w:rsidRPr="00190E23">
        <w:rPr>
          <w:b/>
          <w:bCs/>
        </w:rPr>
        <w:t>14.</w:t>
      </w:r>
      <w:r w:rsidRPr="00190E23">
        <w:t xml:space="preserve"> Трудовые споры</w:t>
      </w:r>
    </w:p>
    <w:p w:rsidR="00F2404A" w:rsidRPr="00190E23" w:rsidRDefault="00F2404A" w:rsidP="00F2404A">
      <w:pPr>
        <w:pStyle w:val="aa"/>
      </w:pPr>
      <w:r w:rsidRPr="00190E23">
        <w:rPr>
          <w:b/>
          <w:bCs/>
        </w:rPr>
        <w:t>О.</w:t>
      </w:r>
      <w:r w:rsidRPr="00190E23">
        <w:t>Это ультимативное действие трудового коллектива</w:t>
      </w:r>
    </w:p>
    <w:p w:rsidR="00F2404A" w:rsidRPr="00190E23" w:rsidRDefault="00F2404A" w:rsidP="00F2404A">
      <w:pPr>
        <w:pStyle w:val="aa"/>
      </w:pPr>
      <w:r w:rsidRPr="00190E23">
        <w:t>или профсоюза, форма давления на администрацию путем</w:t>
      </w:r>
    </w:p>
    <w:p w:rsidR="00F2404A" w:rsidRPr="00190E23" w:rsidRDefault="00F2404A" w:rsidP="00F2404A">
      <w:pPr>
        <w:pStyle w:val="aa"/>
      </w:pPr>
      <w:r w:rsidRPr="00190E23">
        <w:t>прекращения работы с целью добиться удовлетворения требований, не получивших разрешения в примирительной комиссии и трудовом арбитраже.</w:t>
      </w:r>
    </w:p>
    <w:p w:rsidR="00F2404A" w:rsidRPr="00190E23" w:rsidRDefault="00F2404A" w:rsidP="00F2404A">
      <w:pPr>
        <w:pStyle w:val="aa"/>
        <w:ind w:left="720"/>
        <w:jc w:val="center"/>
      </w:pPr>
    </w:p>
    <w:p w:rsidR="00F2404A" w:rsidRPr="00190E23" w:rsidRDefault="00F2404A" w:rsidP="00F2404A">
      <w:pPr>
        <w:pStyle w:val="aa"/>
        <w:numPr>
          <w:ilvl w:val="0"/>
          <w:numId w:val="24"/>
        </w:numPr>
      </w:pPr>
      <w:r w:rsidRPr="00190E23">
        <w:rPr>
          <w:b/>
          <w:bCs/>
        </w:rPr>
        <w:lastRenderedPageBreak/>
        <w:t>Прочитайте выдержки из Трудового кодекса РФ и ответе на поставленные вопросы:</w:t>
      </w:r>
    </w:p>
    <w:p w:rsidR="00F2404A" w:rsidRPr="00190E23" w:rsidRDefault="00F2404A" w:rsidP="00F2404A">
      <w:pPr>
        <w:pStyle w:val="aa"/>
      </w:pPr>
      <w:r w:rsidRPr="00190E23">
        <w:t>1.С какого возраста гражданин может заключать трудовой договор?</w:t>
      </w:r>
    </w:p>
    <w:p w:rsidR="00F2404A" w:rsidRPr="00190E23" w:rsidRDefault="00F2404A" w:rsidP="00F2404A">
      <w:pPr>
        <w:pStyle w:val="aa"/>
      </w:pPr>
      <w:r w:rsidRPr="00190E23">
        <w:t>2.Какие документы необходимы для заключения трудового договора?</w:t>
      </w:r>
    </w:p>
    <w:p w:rsidR="00F2404A" w:rsidRPr="00190E23" w:rsidRDefault="00F2404A" w:rsidP="00F2404A">
      <w:pPr>
        <w:pStyle w:val="aa"/>
      </w:pPr>
      <w:r w:rsidRPr="00190E23">
        <w:rPr>
          <w:b/>
          <w:bCs/>
        </w:rPr>
        <w:t>Статья 63</w:t>
      </w:r>
      <w:r w:rsidRPr="00190E23">
        <w:t xml:space="preserve">. </w:t>
      </w:r>
      <w:r w:rsidRPr="00190E23">
        <w:rPr>
          <w:b/>
          <w:bCs/>
          <w:iCs/>
        </w:rPr>
        <w:t>Возраст, с которого допускается заключение трудового</w:t>
      </w:r>
      <w:r>
        <w:rPr>
          <w:b/>
          <w:bCs/>
          <w:iCs/>
        </w:rPr>
        <w:t xml:space="preserve"> </w:t>
      </w:r>
      <w:r w:rsidRPr="00190E23">
        <w:rPr>
          <w:b/>
          <w:bCs/>
          <w:iCs/>
        </w:rPr>
        <w:t>договора.</w:t>
      </w:r>
    </w:p>
    <w:p w:rsidR="00F2404A" w:rsidRPr="00190E23" w:rsidRDefault="00F2404A" w:rsidP="00F2404A">
      <w:pPr>
        <w:pStyle w:val="aa"/>
      </w:pPr>
      <w:r w:rsidRPr="00190E23">
        <w:t>Заключение трудового договора допускается с лицами, достигшими</w:t>
      </w:r>
    </w:p>
    <w:p w:rsidR="00F2404A" w:rsidRPr="00190E23" w:rsidRDefault="00F2404A" w:rsidP="00F2404A">
      <w:pPr>
        <w:pStyle w:val="aa"/>
      </w:pPr>
      <w:r w:rsidRPr="00190E23">
        <w:t>возраста шестнадцати лет.</w:t>
      </w:r>
    </w:p>
    <w:p w:rsidR="00F2404A" w:rsidRPr="00190E23" w:rsidRDefault="00F2404A" w:rsidP="00F2404A">
      <w:pPr>
        <w:pStyle w:val="aa"/>
      </w:pPr>
      <w:r w:rsidRPr="00190E23">
        <w:t>В случаях получения основного общего образования либо оставления</w:t>
      </w:r>
    </w:p>
    <w:p w:rsidR="00F2404A" w:rsidRPr="00190E23" w:rsidRDefault="00F2404A" w:rsidP="00F2404A">
      <w:pPr>
        <w:pStyle w:val="aa"/>
      </w:pPr>
      <w:r w:rsidRPr="00190E23">
        <w:t>в соответствии с федеральным законом общеобразовательного учреждения трудовой договор могут заключать лица, достигшие возраста пятнадцати лет.</w:t>
      </w:r>
    </w:p>
    <w:p w:rsidR="00F2404A" w:rsidRPr="00190E23" w:rsidRDefault="00F2404A" w:rsidP="00F2404A">
      <w:pPr>
        <w:pStyle w:val="aa"/>
      </w:pPr>
      <w:r w:rsidRPr="00190E23">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F2404A" w:rsidRPr="00190E23" w:rsidRDefault="00F2404A" w:rsidP="00F2404A">
      <w:pPr>
        <w:pStyle w:val="aa"/>
      </w:pPr>
      <w:r w:rsidRPr="00190E23">
        <w:rPr>
          <w:b/>
          <w:bCs/>
        </w:rPr>
        <w:t>Статья 64</w:t>
      </w:r>
      <w:r w:rsidRPr="00190E23">
        <w:rPr>
          <w:iCs/>
        </w:rPr>
        <w:t xml:space="preserve">. </w:t>
      </w:r>
      <w:r w:rsidRPr="00190E23">
        <w:rPr>
          <w:b/>
          <w:bCs/>
          <w:iCs/>
        </w:rPr>
        <w:t>Гарантии при заключении трудового договора.</w:t>
      </w:r>
    </w:p>
    <w:p w:rsidR="00F2404A" w:rsidRPr="00190E23" w:rsidRDefault="00F2404A" w:rsidP="00F2404A">
      <w:pPr>
        <w:pStyle w:val="aa"/>
      </w:pPr>
      <w:r w:rsidRPr="00190E23">
        <w:t>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w:t>
      </w:r>
      <w:r w:rsidRPr="00190E23">
        <w:rPr>
          <w:b/>
          <w:bCs/>
        </w:rPr>
        <w:t xml:space="preserve"> </w:t>
      </w:r>
      <w:r w:rsidRPr="00190E23">
        <w:t>(в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2404A" w:rsidRPr="00190E23" w:rsidRDefault="00F2404A" w:rsidP="00F2404A">
      <w:pPr>
        <w:pStyle w:val="aa"/>
      </w:pPr>
      <w:r w:rsidRPr="00190E23">
        <w:t>Зап</w:t>
      </w:r>
      <w:r>
        <w:t>рещается отказывать в заключение</w:t>
      </w:r>
      <w:r w:rsidRPr="00190E23">
        <w:t xml:space="preserve"> трудового договора женщинам по мотивам, связанным с беременностью или наличием детей. </w:t>
      </w:r>
    </w:p>
    <w:p w:rsidR="00F2404A" w:rsidRPr="00190E23" w:rsidRDefault="00F2404A" w:rsidP="00F2404A">
      <w:pPr>
        <w:pStyle w:val="aa"/>
      </w:pPr>
      <w:r w:rsidRPr="00190E23">
        <w:t>Запр</w:t>
      </w:r>
      <w:r>
        <w:t xml:space="preserve">ещается отказывать в заключение </w:t>
      </w:r>
      <w:r w:rsidRPr="00190E23">
        <w:t>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требованию лица, которому отказано в заключении трудового договора, работодатель обязан указать причину отказа в письменной форме. Отказ в заключении трудового договора может быть обжалован в судебном порядке.</w:t>
      </w:r>
    </w:p>
    <w:p w:rsidR="00F2404A" w:rsidRPr="00190E23" w:rsidRDefault="00F2404A" w:rsidP="00F2404A">
      <w:pPr>
        <w:pStyle w:val="aa"/>
      </w:pPr>
      <w:r w:rsidRPr="00190E23">
        <w:rPr>
          <w:b/>
          <w:bCs/>
        </w:rPr>
        <w:t>Статья 65.</w:t>
      </w:r>
      <w:r w:rsidRPr="00190E23">
        <w:t xml:space="preserve"> </w:t>
      </w:r>
      <w:r w:rsidRPr="00190E23">
        <w:rPr>
          <w:b/>
          <w:bCs/>
          <w:iCs/>
        </w:rPr>
        <w:t>Документы, предъявляемые при заключении трудового договора.</w:t>
      </w:r>
    </w:p>
    <w:p w:rsidR="00F2404A" w:rsidRPr="00190E23" w:rsidRDefault="00F2404A" w:rsidP="00F2404A">
      <w:pPr>
        <w:pStyle w:val="aa"/>
      </w:pPr>
      <w:r w:rsidRPr="00190E23">
        <w:t>При заключении трудового договора лицо, поступающее на работу, предъявляет работодателю:</w:t>
      </w:r>
    </w:p>
    <w:p w:rsidR="00F2404A" w:rsidRPr="00190E23" w:rsidRDefault="00F2404A" w:rsidP="00F2404A">
      <w:pPr>
        <w:pStyle w:val="aa"/>
      </w:pPr>
      <w:r w:rsidRPr="00190E23">
        <w:t>- паспорт или иной документ, удостоверяющий личность;</w:t>
      </w:r>
    </w:p>
    <w:p w:rsidR="00F2404A" w:rsidRPr="00190E23" w:rsidRDefault="00F2404A" w:rsidP="00F2404A">
      <w:pPr>
        <w:pStyle w:val="aa"/>
      </w:pPr>
      <w:r w:rsidRPr="00190E23">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2404A" w:rsidRPr="00190E23" w:rsidRDefault="00F2404A" w:rsidP="00F2404A">
      <w:pPr>
        <w:pStyle w:val="aa"/>
      </w:pPr>
      <w:r w:rsidRPr="00190E23">
        <w:t>- страховое свидетельство государственного пенсионного страхования;</w:t>
      </w:r>
    </w:p>
    <w:p w:rsidR="00F2404A" w:rsidRPr="00190E23" w:rsidRDefault="00F2404A" w:rsidP="00F2404A">
      <w:pPr>
        <w:pStyle w:val="aa"/>
      </w:pPr>
      <w:r w:rsidRPr="00190E23">
        <w:t>- документы воинского учета - для военнообязанных и лиц, подлежащих призыву на военную службу;</w:t>
      </w:r>
    </w:p>
    <w:p w:rsidR="00F2404A" w:rsidRPr="00190E23" w:rsidRDefault="00F2404A" w:rsidP="00F2404A">
      <w:pPr>
        <w:pStyle w:val="aa"/>
      </w:pPr>
      <w:r w:rsidRPr="00190E23">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2404A" w:rsidRPr="00190E23" w:rsidRDefault="00F2404A" w:rsidP="00F2404A">
      <w:pPr>
        <w:pStyle w:val="aa"/>
      </w:pPr>
      <w:r w:rsidRPr="00190E23">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2404A" w:rsidRPr="00190E23" w:rsidRDefault="00F2404A" w:rsidP="00F2404A">
      <w:pPr>
        <w:pStyle w:val="aa"/>
      </w:pPr>
      <w:r w:rsidRPr="00190E23">
        <w:t>Запрещается требовать от лица, поступающего на работу, документы</w:t>
      </w:r>
    </w:p>
    <w:p w:rsidR="00F2404A" w:rsidRPr="00190E23" w:rsidRDefault="00F2404A" w:rsidP="00F2404A">
      <w:pPr>
        <w:pStyle w:val="aa"/>
      </w:pPr>
      <w:r w:rsidRPr="00190E23">
        <w:t>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2404A" w:rsidRPr="00190E23" w:rsidRDefault="00F2404A" w:rsidP="00F2404A">
      <w:pPr>
        <w:pStyle w:val="aa"/>
      </w:pPr>
      <w:r w:rsidRPr="00190E23">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2404A" w:rsidRPr="00190E23" w:rsidRDefault="00F2404A" w:rsidP="00F2404A">
      <w:pPr>
        <w:pStyle w:val="aa"/>
      </w:pPr>
    </w:p>
    <w:p w:rsidR="00F2404A" w:rsidRPr="00190E23" w:rsidRDefault="00F2404A" w:rsidP="00F2404A">
      <w:pPr>
        <w:jc w:val="center"/>
        <w:rPr>
          <w:color w:val="FF0000"/>
        </w:rPr>
      </w:pPr>
      <w:r w:rsidRPr="00190E23">
        <w:rPr>
          <w:color w:val="FF0000"/>
          <w:highlight w:val="yellow"/>
        </w:rPr>
        <w:t>ПРАКТИЧЕСКАЯ РАБОТА  4</w:t>
      </w:r>
      <w:r>
        <w:rPr>
          <w:color w:val="FF0000"/>
        </w:rPr>
        <w:t>8</w:t>
      </w:r>
    </w:p>
    <w:p w:rsidR="00F2404A" w:rsidRPr="00190E23" w:rsidRDefault="00F2404A" w:rsidP="00F2404A">
      <w:r w:rsidRPr="00190E23">
        <w:rPr>
          <w:color w:val="0000FF"/>
        </w:rPr>
        <w:t xml:space="preserve">ТЕМА: Административное право. </w:t>
      </w:r>
    </w:p>
    <w:p w:rsidR="00F2404A" w:rsidRPr="00190E23" w:rsidRDefault="00F2404A" w:rsidP="00F2404A">
      <w:pPr>
        <w:pStyle w:val="aa"/>
      </w:pPr>
      <w:r w:rsidRPr="00190E23">
        <w:rPr>
          <w:b/>
          <w:bCs/>
        </w:rPr>
        <w:t>Цель:</w:t>
      </w:r>
      <w:r w:rsidRPr="00190E23">
        <w:t xml:space="preserve"> </w:t>
      </w:r>
      <w:r w:rsidRPr="00190E23">
        <w:rPr>
          <w:color w:val="000000"/>
        </w:rPr>
        <w:t>извлекать из неадаптированных оригинальных текстов (правовых, научно-популярных, публицистических и др.) знания по заданным темам;</w:t>
      </w:r>
      <w:r w:rsidRPr="00190E23">
        <w:t xml:space="preserve"> формировать умения анализировать тексты законодательных актов, норм права с точки зрения конкретных условий их реализации; составлять конкретизирующие таблицы, решать практические задачи.</w:t>
      </w:r>
    </w:p>
    <w:p w:rsidR="00F2404A" w:rsidRPr="00190E23" w:rsidRDefault="00F2404A" w:rsidP="006A3571">
      <w:pPr>
        <w:pStyle w:val="aa"/>
        <w:numPr>
          <w:ilvl w:val="0"/>
          <w:numId w:val="26"/>
        </w:numPr>
      </w:pPr>
      <w:r w:rsidRPr="00190E23">
        <w:rPr>
          <w:b/>
          <w:bCs/>
        </w:rPr>
        <w:t>Установите соответствие между понятием и определением:</w:t>
      </w:r>
    </w:p>
    <w:p w:rsidR="00F2404A" w:rsidRPr="00190E23" w:rsidRDefault="00F2404A" w:rsidP="00F2404A">
      <w:pPr>
        <w:pStyle w:val="aa"/>
        <w:jc w:val="center"/>
      </w:pPr>
      <w:r w:rsidRPr="00190E23">
        <w:rPr>
          <w:b/>
          <w:bCs/>
        </w:rPr>
        <w:t>1</w:t>
      </w:r>
      <w:r w:rsidRPr="00190E23">
        <w:t>. Государственная служба</w:t>
      </w:r>
    </w:p>
    <w:p w:rsidR="00F2404A" w:rsidRPr="00190E23" w:rsidRDefault="00F2404A" w:rsidP="00F2404A">
      <w:pPr>
        <w:pStyle w:val="aa"/>
      </w:pPr>
      <w:r w:rsidRPr="00190E23">
        <w:rPr>
          <w:b/>
          <w:bCs/>
        </w:rPr>
        <w:t xml:space="preserve">А. </w:t>
      </w:r>
      <w:r w:rsidRPr="00190E23">
        <w:t>это отрасль права, которая состоит из норм, регулирующих общественные отношения, складывающиеся по поводу организации и деятельности исполнительной власти в Российской Федерации.</w:t>
      </w:r>
    </w:p>
    <w:p w:rsidR="00F2404A" w:rsidRPr="00190E23" w:rsidRDefault="00F2404A" w:rsidP="00F2404A">
      <w:pPr>
        <w:pStyle w:val="aa"/>
        <w:jc w:val="center"/>
      </w:pPr>
      <w:r w:rsidRPr="00190E23">
        <w:rPr>
          <w:b/>
          <w:bCs/>
        </w:rPr>
        <w:t>2.</w:t>
      </w:r>
      <w:r w:rsidRPr="00190E23">
        <w:t xml:space="preserve"> Состав административного правонарушения</w:t>
      </w:r>
    </w:p>
    <w:p w:rsidR="00F2404A" w:rsidRPr="00190E23" w:rsidRDefault="00F2404A" w:rsidP="00F2404A">
      <w:pPr>
        <w:pStyle w:val="aa"/>
      </w:pPr>
      <w:r w:rsidRPr="00190E23">
        <w:rPr>
          <w:b/>
          <w:bCs/>
        </w:rPr>
        <w:t xml:space="preserve">Б. </w:t>
      </w:r>
      <w:r w:rsidRPr="00190E23">
        <w:t>это часть государственного аппарата, осуществляющая деятельность по государственному управлению с целью исполнения законов, наделенная полномочиями распорядительного характера.</w:t>
      </w:r>
    </w:p>
    <w:p w:rsidR="00F2404A" w:rsidRPr="00190E23" w:rsidRDefault="00F2404A" w:rsidP="00F2404A">
      <w:pPr>
        <w:pStyle w:val="aa"/>
        <w:jc w:val="center"/>
      </w:pPr>
      <w:r w:rsidRPr="00190E23">
        <w:rPr>
          <w:b/>
          <w:bCs/>
        </w:rPr>
        <w:t>3.</w:t>
      </w:r>
      <w:r w:rsidRPr="00190E23">
        <w:t xml:space="preserve"> Орган исполнительной власти</w:t>
      </w:r>
    </w:p>
    <w:p w:rsidR="00F2404A" w:rsidRPr="00190E23" w:rsidRDefault="00F2404A" w:rsidP="00F2404A">
      <w:pPr>
        <w:pStyle w:val="aa"/>
      </w:pPr>
      <w:r w:rsidRPr="00190E23">
        <w:rPr>
          <w:b/>
          <w:bCs/>
        </w:rPr>
        <w:lastRenderedPageBreak/>
        <w:t xml:space="preserve">В. </w:t>
      </w:r>
      <w:r w:rsidRPr="00190E23">
        <w:t>это не просто работа по найму в государственном органе, предприятии, учреждении, а профессиональная деятельность по обеспечению полномочий государственных органов.</w:t>
      </w:r>
    </w:p>
    <w:p w:rsidR="00F2404A" w:rsidRPr="00190E23" w:rsidRDefault="00F2404A" w:rsidP="00F2404A">
      <w:pPr>
        <w:pStyle w:val="aa"/>
        <w:jc w:val="center"/>
      </w:pPr>
      <w:r w:rsidRPr="00190E23">
        <w:rPr>
          <w:b/>
          <w:bCs/>
        </w:rPr>
        <w:t>4.</w:t>
      </w:r>
      <w:r w:rsidRPr="00190E23">
        <w:t xml:space="preserve"> Административное право</w:t>
      </w:r>
    </w:p>
    <w:p w:rsidR="00F2404A" w:rsidRPr="00190E23" w:rsidRDefault="00F2404A" w:rsidP="00F2404A">
      <w:pPr>
        <w:pStyle w:val="aa"/>
      </w:pPr>
      <w:r w:rsidRPr="00190E23">
        <w:rPr>
          <w:b/>
          <w:bCs/>
        </w:rPr>
        <w:t>Г.</w:t>
      </w:r>
      <w:r w:rsidRPr="00190E23">
        <w:t xml:space="preserve"> это вид юридической ответственности, которая выражается в применении уполномоченным органом или должностным лицом административного взыскания к лицу, совершившему правонарушение.</w:t>
      </w:r>
    </w:p>
    <w:p w:rsidR="00F2404A" w:rsidRPr="00190E23" w:rsidRDefault="00F2404A" w:rsidP="00F2404A">
      <w:pPr>
        <w:pStyle w:val="aa"/>
        <w:jc w:val="center"/>
      </w:pPr>
      <w:r w:rsidRPr="00190E23">
        <w:rPr>
          <w:b/>
          <w:bCs/>
        </w:rPr>
        <w:t>5.</w:t>
      </w:r>
      <w:r w:rsidRPr="00190E23">
        <w:t xml:space="preserve"> Административное взыскание</w:t>
      </w:r>
    </w:p>
    <w:p w:rsidR="00F2404A" w:rsidRPr="00190E23" w:rsidRDefault="00F2404A" w:rsidP="00F2404A">
      <w:pPr>
        <w:pStyle w:val="aa"/>
      </w:pPr>
      <w:r w:rsidRPr="00190E23">
        <w:rPr>
          <w:b/>
          <w:bCs/>
        </w:rPr>
        <w:t xml:space="preserve">Д. </w:t>
      </w:r>
      <w:r w:rsidRPr="00190E23">
        <w:t>это посягающее на государственный или общественный порядок, собственность, права и свободы граждан, на установленный порядок управления противоправное,</w:t>
      </w:r>
    </w:p>
    <w:p w:rsidR="00F2404A" w:rsidRPr="00190E23" w:rsidRDefault="00F2404A" w:rsidP="00F2404A">
      <w:pPr>
        <w:pStyle w:val="aa"/>
      </w:pPr>
      <w:r w:rsidRPr="00190E23">
        <w:t>виновное действие или бездействие, за которое законодательством предусмотрена административная ответственность.</w:t>
      </w:r>
    </w:p>
    <w:p w:rsidR="00F2404A" w:rsidRPr="00190E23" w:rsidRDefault="00F2404A" w:rsidP="00F2404A">
      <w:pPr>
        <w:pStyle w:val="aa"/>
        <w:jc w:val="center"/>
      </w:pPr>
      <w:r w:rsidRPr="00190E23">
        <w:rPr>
          <w:b/>
          <w:bCs/>
        </w:rPr>
        <w:t>6.</w:t>
      </w:r>
      <w:r w:rsidRPr="00190E23">
        <w:t xml:space="preserve"> Административное правонарушение (проступок)</w:t>
      </w:r>
    </w:p>
    <w:p w:rsidR="00F2404A" w:rsidRPr="00190E23" w:rsidRDefault="00F2404A" w:rsidP="00F2404A">
      <w:pPr>
        <w:pStyle w:val="aa"/>
      </w:pPr>
      <w:r w:rsidRPr="00190E23">
        <w:rPr>
          <w:b/>
          <w:bCs/>
        </w:rPr>
        <w:t>Е</w:t>
      </w:r>
      <w:r w:rsidRPr="00190E23">
        <w:t>. это совокупность закрепленных нормативно-правовыми актами признаков, наличие которых может повлечь, применение мер административной ответственности.</w:t>
      </w:r>
    </w:p>
    <w:p w:rsidR="00F2404A" w:rsidRPr="00190E23" w:rsidRDefault="00F2404A" w:rsidP="00F2404A">
      <w:pPr>
        <w:pStyle w:val="aa"/>
        <w:jc w:val="center"/>
      </w:pPr>
      <w:r w:rsidRPr="00190E23">
        <w:rPr>
          <w:b/>
          <w:bCs/>
        </w:rPr>
        <w:t xml:space="preserve">7. </w:t>
      </w:r>
      <w:r w:rsidRPr="00190E23">
        <w:t>Административная ответственность</w:t>
      </w:r>
    </w:p>
    <w:p w:rsidR="00F2404A" w:rsidRPr="00190E23" w:rsidRDefault="00F2404A" w:rsidP="00F2404A">
      <w:pPr>
        <w:pStyle w:val="aa"/>
      </w:pPr>
      <w:r w:rsidRPr="00190E23">
        <w:rPr>
          <w:b/>
          <w:bCs/>
        </w:rPr>
        <w:t xml:space="preserve">Ж. </w:t>
      </w:r>
      <w:r w:rsidRPr="00190E23">
        <w:t>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 или иное правонарушение, за которое по закону могут быть применены меры административной ответственности.</w:t>
      </w:r>
    </w:p>
    <w:p w:rsidR="00F2404A" w:rsidRPr="00190E23" w:rsidRDefault="00F2404A" w:rsidP="00F2404A">
      <w:pPr>
        <w:pStyle w:val="aa"/>
        <w:spacing w:after="240" w:afterAutospacing="0"/>
      </w:pPr>
    </w:p>
    <w:p w:rsidR="00F2404A" w:rsidRPr="00190E23" w:rsidRDefault="00F2404A" w:rsidP="00F2404A">
      <w:pPr>
        <w:pStyle w:val="aa"/>
      </w:pPr>
    </w:p>
    <w:p w:rsidR="00F2404A" w:rsidRPr="00190E23" w:rsidRDefault="00F2404A" w:rsidP="006A3571">
      <w:pPr>
        <w:pStyle w:val="aa"/>
        <w:numPr>
          <w:ilvl w:val="0"/>
          <w:numId w:val="25"/>
        </w:numPr>
      </w:pPr>
      <w:r w:rsidRPr="00190E23">
        <w:rPr>
          <w:b/>
          <w:bCs/>
        </w:rPr>
        <w:t xml:space="preserve"> Прочитайте выдержки из кодекса. Дайте определение административному правонарушению. Какие формы вины выделяются в административном правонарушении? С какого возраста может налагаться административная ответственность? Назовите цели и виды административных наказаний.</w:t>
      </w:r>
    </w:p>
    <w:p w:rsidR="00F2404A" w:rsidRPr="00190E23" w:rsidRDefault="00F2404A" w:rsidP="00F2404A">
      <w:pPr>
        <w:pStyle w:val="aa"/>
      </w:pPr>
    </w:p>
    <w:p w:rsidR="00F2404A" w:rsidRPr="00190E23" w:rsidRDefault="00F2404A" w:rsidP="00F2404A">
      <w:pPr>
        <w:pStyle w:val="aa"/>
        <w:jc w:val="center"/>
      </w:pPr>
      <w:r w:rsidRPr="00190E23">
        <w:rPr>
          <w:b/>
          <w:bCs/>
        </w:rPr>
        <w:t>Кодекс Российской Федерации</w:t>
      </w:r>
    </w:p>
    <w:p w:rsidR="00F2404A" w:rsidRPr="00190E23" w:rsidRDefault="00F2404A" w:rsidP="00F2404A">
      <w:pPr>
        <w:pStyle w:val="aa"/>
        <w:jc w:val="center"/>
      </w:pPr>
      <w:r w:rsidRPr="00190E23">
        <w:rPr>
          <w:b/>
          <w:bCs/>
          <w:iCs/>
        </w:rPr>
        <w:t>Об административных правонарушениях</w:t>
      </w:r>
    </w:p>
    <w:p w:rsidR="00F2404A" w:rsidRPr="00190E23" w:rsidRDefault="00F2404A" w:rsidP="00F2404A">
      <w:pPr>
        <w:pStyle w:val="aa"/>
      </w:pPr>
      <w:r w:rsidRPr="00190E23">
        <w:rPr>
          <w:b/>
          <w:bCs/>
        </w:rPr>
        <w:t>Статья</w:t>
      </w:r>
      <w:r w:rsidRPr="00190E23">
        <w:t xml:space="preserve"> </w:t>
      </w:r>
      <w:r w:rsidRPr="00190E23">
        <w:rPr>
          <w:b/>
          <w:bCs/>
        </w:rPr>
        <w:t>2.1. Административное правонарушение.</w:t>
      </w:r>
    </w:p>
    <w:p w:rsidR="00F2404A" w:rsidRPr="00190E23" w:rsidRDefault="00F2404A" w:rsidP="00F2404A">
      <w:pPr>
        <w:pStyle w:val="aa"/>
      </w:pPr>
      <w:r w:rsidRPr="00190E23">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2404A" w:rsidRPr="00190E23" w:rsidRDefault="00F2404A" w:rsidP="00F2404A">
      <w:pPr>
        <w:pStyle w:val="aa"/>
      </w:pPr>
      <w:r w:rsidRPr="00190E23">
        <w:rPr>
          <w:b/>
          <w:bCs/>
        </w:rPr>
        <w:t>Статья 2.2.</w:t>
      </w:r>
      <w:r w:rsidRPr="00190E23">
        <w:t xml:space="preserve"> </w:t>
      </w:r>
      <w:r w:rsidRPr="00190E23">
        <w:rPr>
          <w:b/>
          <w:bCs/>
        </w:rPr>
        <w:t>Формы вины.</w:t>
      </w:r>
    </w:p>
    <w:p w:rsidR="00F2404A" w:rsidRPr="00190E23" w:rsidRDefault="00F2404A" w:rsidP="00F2404A">
      <w:pPr>
        <w:pStyle w:val="aa"/>
      </w:pPr>
      <w:r w:rsidRPr="00190E23">
        <w:rPr>
          <w:b/>
          <w:bCs/>
        </w:rPr>
        <w:lastRenderedPageBreak/>
        <w:t>1.</w:t>
      </w:r>
      <w:r w:rsidRPr="00190E23">
        <w:t xml:space="preserve">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F2404A" w:rsidRPr="00190E23" w:rsidRDefault="00F2404A" w:rsidP="00F2404A">
      <w:pPr>
        <w:pStyle w:val="aa"/>
      </w:pPr>
      <w:r w:rsidRPr="00190E23">
        <w:rPr>
          <w:b/>
          <w:bCs/>
        </w:rPr>
        <w:t>2.</w:t>
      </w:r>
      <w:r w:rsidRPr="00190E23">
        <w:t xml:space="preserve">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F2404A" w:rsidRPr="00190E23" w:rsidRDefault="00F2404A" w:rsidP="00F2404A">
      <w:pPr>
        <w:pStyle w:val="aa"/>
      </w:pPr>
      <w:r w:rsidRPr="00190E23">
        <w:rPr>
          <w:b/>
          <w:bCs/>
        </w:rPr>
        <w:t>Статья 2.3</w:t>
      </w:r>
      <w:r w:rsidRPr="00190E23">
        <w:t xml:space="preserve">. </w:t>
      </w:r>
      <w:r w:rsidRPr="00190E23">
        <w:rPr>
          <w:b/>
          <w:bCs/>
        </w:rPr>
        <w:t>Возраст, по достижении которого наступает административная ответственность.</w:t>
      </w:r>
    </w:p>
    <w:p w:rsidR="00F2404A" w:rsidRPr="00190E23" w:rsidRDefault="00F2404A" w:rsidP="00F2404A">
      <w:pPr>
        <w:pStyle w:val="aa"/>
      </w:pPr>
      <w:r w:rsidRPr="00190E23">
        <w:rPr>
          <w:b/>
          <w:bCs/>
        </w:rPr>
        <w:t>1.</w:t>
      </w:r>
      <w:r w:rsidRPr="00190E23">
        <w:t xml:space="preserve"> Административной ответственности подлежит лицо, достигшее к моменту совершения административного правонарушения возраста шестнадцати лет,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2404A" w:rsidRPr="00190E23" w:rsidRDefault="00F2404A" w:rsidP="00F2404A">
      <w:pPr>
        <w:pStyle w:val="aa"/>
      </w:pPr>
      <w:r w:rsidRPr="00190E23">
        <w:rPr>
          <w:b/>
          <w:bCs/>
        </w:rPr>
        <w:t>Статья 3.1. Цели административного наказания.</w:t>
      </w:r>
    </w:p>
    <w:p w:rsidR="00F2404A" w:rsidRPr="00190E23" w:rsidRDefault="00F2404A" w:rsidP="00F2404A">
      <w:pPr>
        <w:pStyle w:val="aa"/>
      </w:pPr>
      <w:r w:rsidRPr="00190E23">
        <w:rPr>
          <w:b/>
          <w:bCs/>
        </w:rPr>
        <w:t>1.</w:t>
      </w:r>
      <w:r w:rsidRPr="00190E23">
        <w:t xml:space="preserve">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2404A" w:rsidRPr="00190E23" w:rsidRDefault="00F2404A" w:rsidP="00F2404A">
      <w:pPr>
        <w:pStyle w:val="aa"/>
      </w:pPr>
      <w:r w:rsidRPr="00190E23">
        <w:rPr>
          <w:b/>
          <w:bCs/>
        </w:rPr>
        <w:t>2.</w:t>
      </w:r>
      <w:r w:rsidRPr="00190E23">
        <w:t xml:space="preserve">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2404A" w:rsidRPr="00190E23" w:rsidRDefault="00F2404A" w:rsidP="00F2404A">
      <w:pPr>
        <w:pStyle w:val="aa"/>
      </w:pPr>
      <w:r w:rsidRPr="00190E23">
        <w:rPr>
          <w:b/>
          <w:bCs/>
        </w:rPr>
        <w:t>Статья 3.2. Виды административных наказаний.</w:t>
      </w:r>
    </w:p>
    <w:p w:rsidR="00F2404A" w:rsidRPr="00190E23" w:rsidRDefault="00F2404A" w:rsidP="00F2404A">
      <w:pPr>
        <w:pStyle w:val="aa"/>
      </w:pPr>
      <w:r w:rsidRPr="00190E23">
        <w:t>1. За совершение административных правонарушений могут устанавливаться и применяться следующие административные наказания:</w:t>
      </w:r>
    </w:p>
    <w:p w:rsidR="00F2404A" w:rsidRPr="00190E23" w:rsidRDefault="00F2404A" w:rsidP="00F2404A">
      <w:pPr>
        <w:pStyle w:val="aa"/>
      </w:pPr>
      <w:r w:rsidRPr="00190E23">
        <w:t>1) предупреждение;</w:t>
      </w:r>
    </w:p>
    <w:p w:rsidR="00F2404A" w:rsidRPr="00190E23" w:rsidRDefault="00F2404A" w:rsidP="00F2404A">
      <w:pPr>
        <w:pStyle w:val="aa"/>
      </w:pPr>
      <w:r w:rsidRPr="00190E23">
        <w:t>2) административный штраф;</w:t>
      </w:r>
    </w:p>
    <w:p w:rsidR="00F2404A" w:rsidRPr="00190E23" w:rsidRDefault="00F2404A" w:rsidP="00F2404A">
      <w:pPr>
        <w:pStyle w:val="aa"/>
      </w:pPr>
      <w:r w:rsidRPr="00190E23">
        <w:t>3) возмездное изъятие орудия совершения или предмета административного правонарушения;</w:t>
      </w:r>
    </w:p>
    <w:p w:rsidR="00F2404A" w:rsidRPr="00190E23" w:rsidRDefault="00F2404A" w:rsidP="00F2404A">
      <w:pPr>
        <w:pStyle w:val="aa"/>
      </w:pPr>
      <w:r w:rsidRPr="00190E23">
        <w:t>4) конфискация орудия совершения или предмета административного</w:t>
      </w:r>
    </w:p>
    <w:p w:rsidR="00F2404A" w:rsidRPr="00190E23" w:rsidRDefault="00F2404A" w:rsidP="00F2404A">
      <w:pPr>
        <w:pStyle w:val="aa"/>
      </w:pPr>
      <w:r w:rsidRPr="00190E23">
        <w:t>правонарушения;</w:t>
      </w:r>
    </w:p>
    <w:p w:rsidR="00F2404A" w:rsidRPr="00190E23" w:rsidRDefault="00F2404A" w:rsidP="00F2404A">
      <w:pPr>
        <w:pStyle w:val="aa"/>
      </w:pPr>
      <w:r w:rsidRPr="00190E23">
        <w:t>5) лишение специального права, предоставленного физическому лицу;</w:t>
      </w:r>
    </w:p>
    <w:p w:rsidR="00F2404A" w:rsidRPr="00190E23" w:rsidRDefault="00F2404A" w:rsidP="00F2404A">
      <w:pPr>
        <w:pStyle w:val="aa"/>
      </w:pPr>
      <w:r w:rsidRPr="00190E23">
        <w:lastRenderedPageBreak/>
        <w:t>6) административный арест;</w:t>
      </w:r>
    </w:p>
    <w:p w:rsidR="00F2404A" w:rsidRPr="00190E23" w:rsidRDefault="00F2404A" w:rsidP="00F2404A">
      <w:pPr>
        <w:pStyle w:val="aa"/>
      </w:pPr>
      <w:r w:rsidRPr="00190E23">
        <w:t>7) административное выдворение за пределы Российской Федерации иностранного гражданина или лица без гражданства;</w:t>
      </w:r>
    </w:p>
    <w:p w:rsidR="00F2404A" w:rsidRPr="00190E23" w:rsidRDefault="00F2404A" w:rsidP="00F2404A">
      <w:pPr>
        <w:pStyle w:val="aa"/>
      </w:pPr>
      <w:r w:rsidRPr="00190E23">
        <w:t>8) дисквалификация.</w:t>
      </w:r>
    </w:p>
    <w:p w:rsidR="00F2404A" w:rsidRPr="00190E23" w:rsidRDefault="006A3571" w:rsidP="00F2404A">
      <w:pPr>
        <w:pStyle w:val="aa"/>
      </w:pPr>
      <w:r>
        <w:rPr>
          <w:b/>
          <w:bCs/>
        </w:rPr>
        <w:t xml:space="preserve">3. </w:t>
      </w:r>
      <w:r w:rsidR="00F2404A" w:rsidRPr="00190E23">
        <w:rPr>
          <w:b/>
          <w:bCs/>
        </w:rPr>
        <w:t>Поясните, будет ли подвергаться административной ответственности Иванов в следующих ситуациях:</w:t>
      </w:r>
    </w:p>
    <w:p w:rsidR="00F2404A" w:rsidRPr="00190E23" w:rsidRDefault="00F2404A" w:rsidP="00F2404A">
      <w:pPr>
        <w:pStyle w:val="aa"/>
      </w:pPr>
      <w:r w:rsidRPr="00190E23">
        <w:t>А) Иванов не заплатил за проезд в маршрутке;</w:t>
      </w:r>
    </w:p>
    <w:p w:rsidR="00F2404A" w:rsidRPr="00190E23" w:rsidRDefault="00F2404A" w:rsidP="00F2404A">
      <w:pPr>
        <w:pStyle w:val="aa"/>
      </w:pPr>
      <w:r w:rsidRPr="00190E23">
        <w:t>Б) Иванов перешел улицу на красный свет светофора;</w:t>
      </w:r>
    </w:p>
    <w:p w:rsidR="00F2404A" w:rsidRPr="00190E23" w:rsidRDefault="00F2404A" w:rsidP="00F2404A">
      <w:pPr>
        <w:pStyle w:val="aa"/>
      </w:pPr>
      <w:r w:rsidRPr="00190E23">
        <w:t>В) Иванов сорвал с клумбы в центре города у памятника воинам цветы;</w:t>
      </w:r>
    </w:p>
    <w:p w:rsidR="00F2404A" w:rsidRPr="00190E23" w:rsidRDefault="00F2404A" w:rsidP="00F2404A">
      <w:pPr>
        <w:pStyle w:val="aa"/>
      </w:pPr>
      <w:r w:rsidRPr="00190E23">
        <w:t>Г) Иванов испортил стены в подъезде дома непристойными надписями;</w:t>
      </w:r>
    </w:p>
    <w:p w:rsidR="00F2404A" w:rsidRPr="00190E23" w:rsidRDefault="00F2404A" w:rsidP="00F2404A">
      <w:pPr>
        <w:pStyle w:val="aa"/>
      </w:pPr>
      <w:r w:rsidRPr="00190E23">
        <w:t>Д) Иванов специально, чтобы отомстить директору, сломал компьютер фирмы.</w:t>
      </w:r>
    </w:p>
    <w:p w:rsidR="00F2404A" w:rsidRPr="00190E23" w:rsidRDefault="00F2404A" w:rsidP="00F2404A">
      <w:pPr>
        <w:pStyle w:val="aa"/>
      </w:pPr>
      <w:r w:rsidRPr="00190E23">
        <w:rPr>
          <w:b/>
          <w:bCs/>
        </w:rPr>
        <w:t>При каких обстоятельствах Иванов может быть освобожден от административной ответственности?</w:t>
      </w:r>
    </w:p>
    <w:p w:rsidR="00F2404A" w:rsidRDefault="00F2404A" w:rsidP="006A3571">
      <w:pPr>
        <w:rPr>
          <w:color w:val="FF0000"/>
          <w:highlight w:val="yellow"/>
        </w:rPr>
      </w:pPr>
    </w:p>
    <w:p w:rsidR="00F2404A" w:rsidRDefault="00F2404A" w:rsidP="00F2404A">
      <w:pPr>
        <w:jc w:val="center"/>
        <w:rPr>
          <w:color w:val="FF0000"/>
          <w:highlight w:val="yellow"/>
        </w:rPr>
      </w:pPr>
    </w:p>
    <w:p w:rsidR="00F2404A" w:rsidRPr="00190E23" w:rsidRDefault="00F2404A" w:rsidP="00F2404A">
      <w:pPr>
        <w:jc w:val="center"/>
        <w:rPr>
          <w:color w:val="FF0000"/>
        </w:rPr>
      </w:pPr>
      <w:r w:rsidRPr="00190E23">
        <w:rPr>
          <w:color w:val="FF0000"/>
          <w:highlight w:val="yellow"/>
        </w:rPr>
        <w:t>ПРАКТИЧЕСКАЯ РАБОТА  4</w:t>
      </w:r>
      <w:r>
        <w:rPr>
          <w:color w:val="FF0000"/>
        </w:rPr>
        <w:t>9</w:t>
      </w:r>
    </w:p>
    <w:p w:rsidR="00F2404A" w:rsidRPr="00190E23" w:rsidRDefault="00F2404A" w:rsidP="00F2404A">
      <w:pPr>
        <w:jc w:val="center"/>
        <w:rPr>
          <w:color w:val="0000FF"/>
        </w:rPr>
      </w:pPr>
      <w:r w:rsidRPr="00190E23">
        <w:rPr>
          <w:color w:val="0000FF"/>
        </w:rPr>
        <w:t>ТЕМА: Уголовное право.</w:t>
      </w:r>
    </w:p>
    <w:p w:rsidR="00F2404A" w:rsidRPr="00190E23" w:rsidRDefault="00F2404A" w:rsidP="00F2404A">
      <w:pPr>
        <w:pStyle w:val="c118"/>
      </w:pPr>
      <w:r w:rsidRPr="00190E23">
        <w:rPr>
          <w:color w:val="0000FF"/>
        </w:rPr>
        <w:t>Цель работы:</w:t>
      </w:r>
      <w:r w:rsidRPr="00190E23">
        <w:rPr>
          <w:rStyle w:val="a9"/>
        </w:rPr>
        <w:t xml:space="preserve"> </w:t>
      </w:r>
      <w:r w:rsidRPr="00190E23">
        <w:t>Определение гражданской позиции  в отношении реформирования образования в РФ</w:t>
      </w:r>
    </w:p>
    <w:p w:rsidR="00F2404A" w:rsidRPr="00190E23" w:rsidRDefault="00F2404A" w:rsidP="00F2404A">
      <w:pPr>
        <w:pStyle w:val="aa"/>
        <w:rPr>
          <w:b/>
        </w:rPr>
      </w:pPr>
      <w:r w:rsidRPr="00190E23">
        <w:rPr>
          <w:b/>
        </w:rPr>
        <w:t>Задания:</w:t>
      </w:r>
    </w:p>
    <w:p w:rsidR="00F2404A" w:rsidRPr="00190E23" w:rsidRDefault="00F2404A" w:rsidP="00F2404A">
      <w:pPr>
        <w:pStyle w:val="aa"/>
      </w:pPr>
      <w:r w:rsidRPr="00190E23">
        <w:t xml:space="preserve">1. Прочитайте текст, ответьте на вопросы. </w:t>
      </w:r>
    </w:p>
    <w:p w:rsidR="00F2404A" w:rsidRPr="00190E23" w:rsidRDefault="00F2404A" w:rsidP="00F2404A">
      <w:pPr>
        <w:pStyle w:val="aa"/>
      </w:pPr>
      <w:r w:rsidRPr="00190E23">
        <w:t xml:space="preserve">Извлечения из Уголовного кодекса РФ </w:t>
      </w:r>
    </w:p>
    <w:p w:rsidR="00F2404A" w:rsidRPr="00190E23" w:rsidRDefault="00F2404A" w:rsidP="00F2404A">
      <w:pPr>
        <w:pStyle w:val="aa"/>
      </w:pPr>
      <w:r w:rsidRPr="00190E23">
        <w:t>Статья 20. Возраст, с которого наступает уголовная ответственность</w:t>
      </w:r>
    </w:p>
    <w:p w:rsidR="00F2404A" w:rsidRPr="00190E23" w:rsidRDefault="00F2404A" w:rsidP="00F2404A">
      <w:pPr>
        <w:pStyle w:val="aa"/>
      </w:pPr>
      <w:r w:rsidRPr="00190E23">
        <w:t>Уголовной ответственности подлежит лицо, достигшее ко</w:t>
      </w:r>
      <w:r w:rsidRPr="00190E23">
        <w:br/>
        <w:t>времени совершения преступления шестнадцатилетнего возраста.</w:t>
      </w:r>
    </w:p>
    <w:p w:rsidR="00F2404A" w:rsidRPr="00190E23" w:rsidRDefault="00F2404A" w:rsidP="00F2404A">
      <w:pPr>
        <w:pStyle w:val="aa"/>
      </w:pPr>
      <w:r w:rsidRPr="00190E23">
        <w:t xml:space="preserve">Лица, достигшие ко времени совершения преступления четырнадцатилетнего возраста, подлежат ответственности за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w:t>
      </w:r>
      <w:r w:rsidRPr="00190E23">
        <w:lastRenderedPageBreak/>
        <w:t>повреждение имущества при отягчающих обстоятельствах (ч. 2 ст. 167), терроризм (ст. 205), захват заложника (ст. 206), заведомое ложное сообщение об акте терроризма (ст. 207), хулиганство при отягчающих обстоятельствах (ч. 2 и 3 ст. 213),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F2404A" w:rsidRPr="00190E23" w:rsidRDefault="00F2404A" w:rsidP="00F2404A">
      <w:pPr>
        <w:pStyle w:val="aa"/>
      </w:pPr>
      <w:r w:rsidRPr="00190E23">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F2404A" w:rsidRPr="00190E23" w:rsidRDefault="00F2404A" w:rsidP="00F2404A">
      <w:pPr>
        <w:pStyle w:val="aa"/>
      </w:pPr>
      <w:r w:rsidRPr="00190E23">
        <w:t>Вопросы:</w:t>
      </w:r>
    </w:p>
    <w:p w:rsidR="00F2404A" w:rsidRPr="00190E23" w:rsidRDefault="00F2404A" w:rsidP="00F2404A">
      <w:pPr>
        <w:pStyle w:val="aa"/>
      </w:pPr>
      <w:r w:rsidRPr="00190E23">
        <w:t>1. С какого возраста наступает уголовная ответственность (дайте развернутый ответ).</w:t>
      </w:r>
    </w:p>
    <w:p w:rsidR="00F2404A" w:rsidRPr="00190E23" w:rsidRDefault="00F2404A" w:rsidP="00F2404A">
      <w:pPr>
        <w:pStyle w:val="aa"/>
      </w:pPr>
      <w:r w:rsidRPr="00190E23">
        <w:t>2. В каком случае несовершеннолетний не подлежит уголовной ответственности?</w:t>
      </w:r>
    </w:p>
    <w:p w:rsidR="00F2404A" w:rsidRPr="00E07896" w:rsidRDefault="00700265" w:rsidP="00F2404A">
      <w:r>
        <w:t xml:space="preserve">2. </w:t>
      </w:r>
      <w:r w:rsidR="00F2404A" w:rsidRPr="00E07896">
        <w:t>Ознакомьтесь с текстовым материалом</w:t>
      </w:r>
      <w:r>
        <w:t>, п</w:t>
      </w:r>
      <w:r w:rsidR="00F2404A" w:rsidRPr="00E07896">
        <w:t>роанализируйте  текст</w:t>
      </w:r>
      <w:r>
        <w:t xml:space="preserve">. </w:t>
      </w:r>
      <w:r w:rsidR="00F2404A" w:rsidRPr="00E07896">
        <w:t>Ответьте на вопросы к тексту письменно в тетрадь.</w:t>
      </w:r>
    </w:p>
    <w:p w:rsidR="00F2404A" w:rsidRPr="00E07896" w:rsidRDefault="00F2404A" w:rsidP="00F2404A">
      <w:pPr>
        <w:keepNext/>
        <w:keepLines/>
        <w:jc w:val="both"/>
        <w:outlineLvl w:val="2"/>
        <w:rPr>
          <w:b/>
          <w:bCs/>
        </w:rPr>
      </w:pPr>
      <w:r w:rsidRPr="00E07896">
        <w:rPr>
          <w:b/>
          <w:bCs/>
        </w:rPr>
        <w:t>Особенности уголовной ответственности несовершеннолетних</w:t>
      </w:r>
    </w:p>
    <w:p w:rsidR="00F2404A" w:rsidRPr="00E07896" w:rsidRDefault="00F2404A" w:rsidP="00F2404A">
      <w:pPr>
        <w:jc w:val="both"/>
      </w:pPr>
      <w:r w:rsidRPr="00E07896">
        <w:t>По уголовному законодательству несовершеннолетними признаются лица, которым ко времени совершения преступления исполнилось 14 лет, но не исполнилось 18 лет. Причем считается, что лицо достигло определенного возраста не в день рождения, а со следующих суток.</w:t>
      </w:r>
    </w:p>
    <w:p w:rsidR="00F2404A" w:rsidRPr="00E07896" w:rsidRDefault="00F2404A" w:rsidP="00F2404A">
      <w:pPr>
        <w:jc w:val="both"/>
      </w:pPr>
      <w:r w:rsidRPr="00E07896">
        <w:t>Основание привлечения несовершеннолетнего к уголовной ответственности такое же, как и основание взрослого человека, - совершенное преступление.</w:t>
      </w:r>
    </w:p>
    <w:p w:rsidR="00F2404A" w:rsidRPr="00E07896" w:rsidRDefault="00F2404A" w:rsidP="00F2404A">
      <w:pPr>
        <w:jc w:val="both"/>
      </w:pPr>
      <w:r w:rsidRPr="00E07896">
        <w:t>Однако уголовная ответственность несовершеннолетнего характеризуется некоторыми особенностями:</w:t>
      </w:r>
    </w:p>
    <w:p w:rsidR="00F2404A" w:rsidRPr="00E07896" w:rsidRDefault="00F2404A" w:rsidP="00F2404A">
      <w:pPr>
        <w:numPr>
          <w:ilvl w:val="0"/>
          <w:numId w:val="19"/>
        </w:numPr>
        <w:ind w:left="0" w:firstLine="0"/>
        <w:jc w:val="both"/>
      </w:pPr>
      <w:r w:rsidRPr="00E07896">
        <w:t>несовершеннолетнему могут быть назначены не все виды наказания, предусмотренные уголовным законодательством;</w:t>
      </w:r>
    </w:p>
    <w:p w:rsidR="00F2404A" w:rsidRPr="00E07896" w:rsidRDefault="00F2404A" w:rsidP="00F2404A">
      <w:pPr>
        <w:numPr>
          <w:ilvl w:val="0"/>
          <w:numId w:val="19"/>
        </w:numPr>
        <w:ind w:left="0" w:firstLine="0"/>
        <w:jc w:val="both"/>
      </w:pPr>
      <w:r w:rsidRPr="00E07896">
        <w:t>несовершеннолетний может быть освобожден от уголовной ответственности с применением к нему принудительных мер воспитательного характера;</w:t>
      </w:r>
    </w:p>
    <w:p w:rsidR="00F2404A" w:rsidRPr="00E07896" w:rsidRDefault="00F2404A" w:rsidP="00F2404A">
      <w:pPr>
        <w:numPr>
          <w:ilvl w:val="0"/>
          <w:numId w:val="19"/>
        </w:numPr>
        <w:ind w:left="0" w:firstLine="0"/>
        <w:jc w:val="both"/>
      </w:pPr>
      <w:r w:rsidRPr="00E07896">
        <w:t>несовершеннолетний может быть освобожден от наказания с применением к нему принудительных мер воспитательного характера;</w:t>
      </w:r>
    </w:p>
    <w:p w:rsidR="00F2404A" w:rsidRPr="00E07896" w:rsidRDefault="00F2404A" w:rsidP="00F2404A">
      <w:pPr>
        <w:numPr>
          <w:ilvl w:val="0"/>
          <w:numId w:val="19"/>
        </w:numPr>
        <w:ind w:left="0" w:firstLine="0"/>
        <w:jc w:val="both"/>
      </w:pPr>
      <w:r w:rsidRPr="00E07896">
        <w:t>несовершеннолетний может быть освобожден от наказания и помещен в специальное воспитательное или лечебно-воспитательное учреждение для несовершеннолетних.</w:t>
      </w:r>
    </w:p>
    <w:p w:rsidR="00F2404A" w:rsidRPr="00E07896" w:rsidRDefault="00F2404A" w:rsidP="00F2404A">
      <w:pPr>
        <w:jc w:val="both"/>
      </w:pPr>
      <w:r w:rsidRPr="00E07896">
        <w:t>По действующему законодательству к несовершеннолетнему лицу, совершившему преступление, могут быть применены не все, а только следующие виды наказания:</w:t>
      </w:r>
    </w:p>
    <w:p w:rsidR="00F2404A" w:rsidRPr="00E07896" w:rsidRDefault="00F2404A" w:rsidP="00F2404A">
      <w:pPr>
        <w:numPr>
          <w:ilvl w:val="0"/>
          <w:numId w:val="20"/>
        </w:numPr>
        <w:ind w:left="0" w:firstLine="0"/>
        <w:jc w:val="both"/>
      </w:pPr>
      <w:r w:rsidRPr="00E07896">
        <w:t>штраф;</w:t>
      </w:r>
    </w:p>
    <w:p w:rsidR="00F2404A" w:rsidRPr="00E07896" w:rsidRDefault="00F2404A" w:rsidP="00F2404A">
      <w:pPr>
        <w:numPr>
          <w:ilvl w:val="0"/>
          <w:numId w:val="20"/>
        </w:numPr>
        <w:ind w:left="0" w:firstLine="0"/>
        <w:jc w:val="both"/>
      </w:pPr>
      <w:r w:rsidRPr="00E07896">
        <w:t>лишение права заниматься определенной деятельностью;</w:t>
      </w:r>
    </w:p>
    <w:p w:rsidR="00F2404A" w:rsidRPr="00E07896" w:rsidRDefault="00F2404A" w:rsidP="00F2404A">
      <w:pPr>
        <w:numPr>
          <w:ilvl w:val="0"/>
          <w:numId w:val="20"/>
        </w:numPr>
        <w:ind w:left="0" w:firstLine="0"/>
        <w:jc w:val="both"/>
      </w:pPr>
      <w:r w:rsidRPr="00E07896">
        <w:lastRenderedPageBreak/>
        <w:t>обязательные работы;</w:t>
      </w:r>
    </w:p>
    <w:p w:rsidR="00F2404A" w:rsidRPr="00E07896" w:rsidRDefault="00F2404A" w:rsidP="00F2404A">
      <w:pPr>
        <w:numPr>
          <w:ilvl w:val="0"/>
          <w:numId w:val="20"/>
        </w:numPr>
        <w:ind w:left="0" w:firstLine="0"/>
        <w:jc w:val="both"/>
      </w:pPr>
      <w:r w:rsidRPr="00E07896">
        <w:t>исправительные работы;</w:t>
      </w:r>
    </w:p>
    <w:p w:rsidR="00F2404A" w:rsidRPr="00E07896" w:rsidRDefault="00F2404A" w:rsidP="00F2404A">
      <w:pPr>
        <w:numPr>
          <w:ilvl w:val="0"/>
          <w:numId w:val="20"/>
        </w:numPr>
        <w:ind w:left="0" w:firstLine="0"/>
        <w:jc w:val="both"/>
      </w:pPr>
      <w:r w:rsidRPr="00E07896">
        <w:t>арест - краткосрочное (от одного до четырех месяцев) лишение свободы в условиях строгой изоляции и обязательных работ;</w:t>
      </w:r>
    </w:p>
    <w:p w:rsidR="00F2404A" w:rsidRPr="00E07896" w:rsidRDefault="00F2404A" w:rsidP="00F2404A">
      <w:pPr>
        <w:numPr>
          <w:ilvl w:val="0"/>
          <w:numId w:val="20"/>
        </w:numPr>
        <w:ind w:left="0" w:firstLine="0"/>
        <w:jc w:val="both"/>
      </w:pPr>
      <w:r w:rsidRPr="00E07896">
        <w:t xml:space="preserve">лишение свободы на срок не свыше 10 лет. </w:t>
      </w:r>
    </w:p>
    <w:p w:rsidR="00F2404A" w:rsidRPr="00E07896" w:rsidRDefault="00F2404A" w:rsidP="00F2404A">
      <w:pPr>
        <w:jc w:val="both"/>
      </w:pPr>
      <w:r w:rsidRPr="00E07896">
        <w:t>В законодательстве содержится исчерпывающий перечень наказаний, которые могут быть назначены несовершеннолетнему. В этот перечень не входят те виды наказания, которые нецелесообразно применять к несовершеннолетнему (лишение права занимать определенные должности - ведь несовершеннолетние не могут занимать никаких должностей), а также те виды наказания, которые не могут быть назначены несовершеннолетнему, поскольку действуют положения Конвенции о правах ребенка (смертная казнь, пожизненное тюремное заключение). </w:t>
      </w:r>
    </w:p>
    <w:p w:rsidR="00F2404A" w:rsidRPr="00E07896" w:rsidRDefault="00F2404A" w:rsidP="00F2404A">
      <w:pPr>
        <w:keepNext/>
        <w:keepLines/>
        <w:jc w:val="both"/>
        <w:outlineLvl w:val="2"/>
        <w:rPr>
          <w:b/>
          <w:bCs/>
        </w:rPr>
      </w:pPr>
      <w:r w:rsidRPr="00E07896">
        <w:rPr>
          <w:b/>
          <w:bCs/>
        </w:rPr>
        <w:t>Особенности расследования и рассмотрения уголовных дел несовершеннолетних</w:t>
      </w:r>
    </w:p>
    <w:p w:rsidR="00F2404A" w:rsidRPr="00E07896" w:rsidRDefault="00F2404A" w:rsidP="00F2404A">
      <w:pPr>
        <w:jc w:val="both"/>
      </w:pPr>
      <w:r w:rsidRPr="00E07896">
        <w:t>Расследование и рассмотрение дел несовершеннолетних в судах также имеют свои особенности. Они предусмотрены в Уголовно-процессуальном кодексе Российской Федерации (УПК РФ). С учетом возрастных особенностей лиц, не достигших 18 лет, ограничения в силу возраста их дееспособности, обязанности родителей по защите прав и интересов детей законодатель вводит дополнительные гарантии соблюдения прав несовершеннолетних, совершивших уголовно наказуемое деяние.</w:t>
      </w:r>
    </w:p>
    <w:p w:rsidR="00F2404A" w:rsidRPr="00E07896" w:rsidRDefault="00F2404A" w:rsidP="00F2404A">
      <w:pPr>
        <w:jc w:val="both"/>
      </w:pPr>
      <w:r w:rsidRPr="00E07896">
        <w:t>Создание дополнительных гарантий охраны прав и законных интересов несовершеннолетних отвечает требованиям международно-правовых документов и, в частности, Минимальным стандартным правилам ООН, касающимся отправления правосудия в отношении несовершеннолетних.</w:t>
      </w:r>
    </w:p>
    <w:p w:rsidR="00F2404A" w:rsidRPr="00E07896" w:rsidRDefault="00F2404A" w:rsidP="00F2404A">
      <w:pPr>
        <w:jc w:val="both"/>
      </w:pPr>
      <w:r w:rsidRPr="00E07896">
        <w:t>К особенностям расследования и рассмотрения в суде дел о преступлениях, совершенных несовершеннолетними, относятся:</w:t>
      </w:r>
    </w:p>
    <w:p w:rsidR="00F2404A" w:rsidRPr="00E07896" w:rsidRDefault="00F2404A" w:rsidP="00F2404A">
      <w:pPr>
        <w:numPr>
          <w:ilvl w:val="0"/>
          <w:numId w:val="21"/>
        </w:numPr>
        <w:ind w:left="0" w:firstLine="0"/>
        <w:jc w:val="both"/>
      </w:pPr>
      <w:r w:rsidRPr="00190E23">
        <w:rPr>
          <w:i/>
          <w:iCs/>
        </w:rPr>
        <w:t>Обязательное участие защитника (адвоката).</w:t>
      </w:r>
      <w:r w:rsidRPr="00E07896">
        <w:t xml:space="preserve"> Несовершеннолетние особо нуждаются в квалифицированной юридической помощи, поэтому расследовать такую категорию дел или рассматривать их в суде без защитника недопустимо. Более того, даже в том случае, если несовершеннолетний отказывается от помощи, такой отказ не должен быть удовлетворен следователем, прокурором или судом.</w:t>
      </w:r>
    </w:p>
    <w:p w:rsidR="00F2404A" w:rsidRPr="00E07896" w:rsidRDefault="00F2404A" w:rsidP="00F2404A">
      <w:pPr>
        <w:numPr>
          <w:ilvl w:val="0"/>
          <w:numId w:val="21"/>
        </w:numPr>
        <w:ind w:left="0" w:firstLine="0"/>
        <w:jc w:val="both"/>
      </w:pPr>
      <w:r w:rsidRPr="00E07896">
        <w:t xml:space="preserve">В расследовании и рассмотрении уголовных дел несовершеннолетних </w:t>
      </w:r>
      <w:r w:rsidRPr="00190E23">
        <w:rPr>
          <w:i/>
          <w:iCs/>
        </w:rPr>
        <w:t xml:space="preserve">принимают участие их законные представители </w:t>
      </w:r>
      <w:r w:rsidRPr="00E07896">
        <w:t>(родители или лица, их заменяющие). Законные представители имеют право, после того, как расследование по делу закончено, знакомиться со всеми материалами этого дела, обращаться к следователю с различными просьбами (ходатайствами), участвовать при рассмотрении дела в суде, исследовать и представлять в суд различные доказательства, заявлять ходатайства, обжаловать приговор суда.</w:t>
      </w:r>
    </w:p>
    <w:p w:rsidR="00F2404A" w:rsidRPr="00E07896" w:rsidRDefault="00F2404A" w:rsidP="00F2404A">
      <w:pPr>
        <w:numPr>
          <w:ilvl w:val="0"/>
          <w:numId w:val="21"/>
        </w:numPr>
        <w:ind w:left="0" w:firstLine="0"/>
        <w:jc w:val="both"/>
      </w:pPr>
      <w:r w:rsidRPr="00E07896">
        <w:t xml:space="preserve">Мера пресечения - </w:t>
      </w:r>
      <w:r w:rsidRPr="00190E23">
        <w:rPr>
          <w:i/>
          <w:iCs/>
        </w:rPr>
        <w:t xml:space="preserve">содержание под стражей - может быть применена к несовершеннолетнему только в исключительных случаях и только за совершение тяжкого преступления </w:t>
      </w:r>
      <w:r w:rsidRPr="00E07896">
        <w:t xml:space="preserve">(за которое установлено наказание от 2 лет лишения свободы). При принятии решения о применении к несовершеннолетнему такой меры пресечения его обязательно должен </w:t>
      </w:r>
      <w:r w:rsidRPr="00E07896">
        <w:lastRenderedPageBreak/>
        <w:t>лично допросить прокурор: убедиться, что арест - единственно возможная в данном случае мера пресечения.</w:t>
      </w:r>
    </w:p>
    <w:p w:rsidR="00F2404A" w:rsidRPr="00E07896" w:rsidRDefault="00F2404A" w:rsidP="00F2404A">
      <w:pPr>
        <w:numPr>
          <w:ilvl w:val="0"/>
          <w:numId w:val="21"/>
        </w:numPr>
        <w:ind w:left="0" w:firstLine="0"/>
        <w:jc w:val="both"/>
      </w:pPr>
      <w:r w:rsidRPr="00E07896">
        <w:t>Помимо мер пресечения, предусмотренных законодательством в отношении совершеннолетних обвиняемых,</w:t>
      </w:r>
      <w:r w:rsidRPr="00190E23">
        <w:rPr>
          <w:i/>
          <w:iCs/>
        </w:rPr>
        <w:t xml:space="preserve"> несовершеннолетний может быть до вынесения судом приговора передан под присмотр родителей или лиц, их заменяющих.</w:t>
      </w:r>
    </w:p>
    <w:p w:rsidR="00F2404A" w:rsidRPr="00E07896" w:rsidRDefault="00F2404A" w:rsidP="00F2404A">
      <w:pPr>
        <w:numPr>
          <w:ilvl w:val="0"/>
          <w:numId w:val="21"/>
        </w:numPr>
        <w:ind w:left="0" w:firstLine="0"/>
        <w:jc w:val="both"/>
      </w:pPr>
      <w:r w:rsidRPr="00190E23">
        <w:rPr>
          <w:i/>
          <w:iCs/>
        </w:rPr>
        <w:t>В допросе несовершеннолетнего обвиняемого, недостигшего 16 лет, может участвовать педагог,</w:t>
      </w:r>
      <w:r w:rsidRPr="00E07896">
        <w:t xml:space="preserve"> который должен помочь следователю правильно, понятно сформулировать вопрос, установить с несовершеннолетним психологический контакт.</w:t>
      </w:r>
    </w:p>
    <w:p w:rsidR="00F2404A" w:rsidRPr="00E07896" w:rsidRDefault="00F2404A" w:rsidP="00F2404A">
      <w:pPr>
        <w:numPr>
          <w:ilvl w:val="0"/>
          <w:numId w:val="21"/>
        </w:numPr>
        <w:ind w:left="0" w:firstLine="0"/>
        <w:jc w:val="both"/>
      </w:pPr>
      <w:r w:rsidRPr="00190E23">
        <w:rPr>
          <w:i/>
          <w:iCs/>
        </w:rPr>
        <w:t>Совершение преступления в несовершеннолетнем возрасте является смягчающим ответственность обстоятельством.</w:t>
      </w:r>
    </w:p>
    <w:p w:rsidR="00F2404A" w:rsidRPr="00E07896" w:rsidRDefault="00F2404A" w:rsidP="00F2404A">
      <w:pPr>
        <w:numPr>
          <w:ilvl w:val="0"/>
          <w:numId w:val="21"/>
        </w:numPr>
        <w:ind w:left="0" w:firstLine="0"/>
        <w:jc w:val="both"/>
      </w:pPr>
      <w:r w:rsidRPr="00E07896">
        <w:t xml:space="preserve">Вынося приговор в отношении несовершеннолетнего и определяя наказание, суд обязан прежде всего обсудить </w:t>
      </w:r>
      <w:r w:rsidRPr="00190E23">
        <w:rPr>
          <w:i/>
          <w:iCs/>
        </w:rPr>
        <w:t>возможность применения к нему условного осуждения или назначения наказания, не связанного с лишением свободы, или освобождения несовершеннолетнего от наказания.</w:t>
      </w:r>
      <w:r w:rsidRPr="00E07896">
        <w:t> </w:t>
      </w:r>
    </w:p>
    <w:p w:rsidR="00F2404A" w:rsidRPr="00E07896" w:rsidRDefault="00F2404A" w:rsidP="00F2404A">
      <w:pPr>
        <w:keepNext/>
        <w:keepLines/>
        <w:jc w:val="both"/>
        <w:outlineLvl w:val="2"/>
        <w:rPr>
          <w:b/>
          <w:bCs/>
        </w:rPr>
      </w:pPr>
      <w:r w:rsidRPr="00E07896">
        <w:rPr>
          <w:b/>
          <w:bCs/>
        </w:rPr>
        <w:t>Освобождение несовершеннолетнего от наказания</w:t>
      </w:r>
    </w:p>
    <w:p w:rsidR="00F2404A" w:rsidRPr="00E07896" w:rsidRDefault="00F2404A" w:rsidP="00F2404A">
      <w:pPr>
        <w:jc w:val="both"/>
      </w:pPr>
      <w:r w:rsidRPr="00E07896">
        <w:t>Если несовершеннолетний совершил преступление впервые и оно небольшой или средней тяжести (т.е. назначено наказание, не превышающее двух или пяти лет лишения свободы), а также если будет признано, что исправления несовершеннолетнего можно достигнуть без привлечения его к уголовной ответственности, он может быть освобожден от уголовной ответственности и к нему могут быть применены принудительные меры воспитательного воздействия.</w:t>
      </w:r>
    </w:p>
    <w:p w:rsidR="00F2404A" w:rsidRPr="00E07896" w:rsidRDefault="00F2404A" w:rsidP="00F2404A">
      <w:pPr>
        <w:jc w:val="both"/>
      </w:pPr>
      <w:r w:rsidRPr="00E07896">
        <w:t>Принудительные меры воспитательного воздействия являются особой мерой государственного принуждения, назначаемой прежде всего на основе данных о личности виновного, об условиях его жизни в целях исправления несовершеннолетнего.</w:t>
      </w:r>
    </w:p>
    <w:p w:rsidR="00F2404A" w:rsidRPr="00E07896" w:rsidRDefault="00F2404A" w:rsidP="00F2404A">
      <w:pPr>
        <w:jc w:val="both"/>
      </w:pPr>
      <w:r w:rsidRPr="00E07896">
        <w:t>Принудительными мерами воспитательного воздействия являются:</w:t>
      </w:r>
    </w:p>
    <w:p w:rsidR="00F2404A" w:rsidRPr="00E07896" w:rsidRDefault="00F2404A" w:rsidP="00F2404A">
      <w:pPr>
        <w:numPr>
          <w:ilvl w:val="0"/>
          <w:numId w:val="22"/>
        </w:numPr>
        <w:ind w:left="0" w:firstLine="0"/>
        <w:jc w:val="both"/>
      </w:pPr>
      <w:r w:rsidRPr="00190E23">
        <w:rPr>
          <w:b/>
          <w:bCs/>
          <w:i/>
          <w:iCs/>
        </w:rPr>
        <w:t>Предупреждение</w:t>
      </w:r>
      <w:r w:rsidRPr="00E07896">
        <w:t xml:space="preserve"> - выражается в оказании воспитательного и морального воздействия на несовершеннолетнего. </w:t>
      </w:r>
    </w:p>
    <w:p w:rsidR="00F2404A" w:rsidRPr="00E07896" w:rsidRDefault="00F2404A" w:rsidP="00F2404A">
      <w:pPr>
        <w:numPr>
          <w:ilvl w:val="0"/>
          <w:numId w:val="22"/>
        </w:numPr>
        <w:ind w:left="0" w:firstLine="0"/>
        <w:jc w:val="both"/>
      </w:pPr>
      <w:r w:rsidRPr="00190E23">
        <w:rPr>
          <w:b/>
          <w:bCs/>
          <w:iCs/>
        </w:rPr>
        <w:t>Возложение обязанности загладить причиненный вред</w:t>
      </w:r>
      <w:r w:rsidRPr="00E07896">
        <w:t xml:space="preserve"> - связано, как правило, с необходимостью принести извинения потерпевшему, возместить ему материальный вред (например, возвратить вещь или заменить ее на аналогичную) или своим трудом устранить причиненный материальный ущерб (например, починить испорченное имущество). </w:t>
      </w:r>
    </w:p>
    <w:p w:rsidR="00F2404A" w:rsidRPr="00E07896" w:rsidRDefault="00F2404A" w:rsidP="00F2404A">
      <w:pPr>
        <w:numPr>
          <w:ilvl w:val="0"/>
          <w:numId w:val="22"/>
        </w:numPr>
        <w:ind w:left="0" w:firstLine="0"/>
        <w:jc w:val="both"/>
      </w:pPr>
      <w:r w:rsidRPr="00190E23">
        <w:rPr>
          <w:b/>
          <w:bCs/>
          <w:iCs/>
        </w:rPr>
        <w:t>Ограничение досуга и установление особых требований к поведению несовершеннолетнего</w:t>
      </w:r>
      <w:r w:rsidRPr="00E07896">
        <w:t xml:space="preserve"> - заключается в том, что несовершеннолетнему могут запретить посещать определенные места, обязать быть дома после определенного времени, посещать образовательное учреждение или устроиться на работу.</w:t>
      </w:r>
    </w:p>
    <w:p w:rsidR="00F2404A" w:rsidRPr="00E07896" w:rsidRDefault="00F2404A" w:rsidP="00F2404A">
      <w:pPr>
        <w:numPr>
          <w:ilvl w:val="0"/>
          <w:numId w:val="22"/>
        </w:numPr>
        <w:ind w:left="0" w:firstLine="0"/>
        <w:jc w:val="both"/>
      </w:pPr>
      <w:r w:rsidRPr="00190E23">
        <w:rPr>
          <w:b/>
          <w:bCs/>
          <w:iCs/>
        </w:rPr>
        <w:t>Передача под надзор родителей (лиц, их заменяющих) или специализированного государственного органа</w:t>
      </w:r>
      <w:r w:rsidRPr="00E07896">
        <w:t xml:space="preserve"> - означает, что указанные лица или органы обязаны контролировать поведение несовершеннолетнего и воспитывать его.</w:t>
      </w:r>
    </w:p>
    <w:p w:rsidR="00F2404A" w:rsidRPr="00E07896" w:rsidRDefault="00F2404A" w:rsidP="00F2404A">
      <w:pPr>
        <w:jc w:val="both"/>
      </w:pPr>
      <w:r w:rsidRPr="00E07896">
        <w:lastRenderedPageBreak/>
        <w:t xml:space="preserve">Освобождение несовершеннолетнего от наказания не означает освобождения от уголовной ответственности. В данном случае будет иметь место </w:t>
      </w:r>
      <w:r w:rsidRPr="00190E23">
        <w:rPr>
          <w:i/>
          <w:iCs/>
        </w:rPr>
        <w:t>уголовная ответственность без наказания</w:t>
      </w:r>
      <w:r w:rsidRPr="00E07896">
        <w:t xml:space="preserve"> - суд признает несовершеннолетнего виновным в совершении преступления, вынесет обвинительный приговор, но освободит его от наказания, предусмотренного законом за совершение этого преступления.</w:t>
      </w:r>
    </w:p>
    <w:p w:rsidR="00F2404A" w:rsidRPr="00E07896" w:rsidRDefault="00F2404A" w:rsidP="00F2404A">
      <w:pPr>
        <w:jc w:val="both"/>
      </w:pPr>
      <w:r w:rsidRPr="00E07896">
        <w:t>Если несовершеннолетний совершил преступление небольшой или средней тяжести, к нему могут быть применены принудительные меры воспитательного характера.</w:t>
      </w:r>
    </w:p>
    <w:p w:rsidR="00F2404A" w:rsidRPr="00E07896" w:rsidRDefault="00F2404A" w:rsidP="00F2404A">
      <w:pPr>
        <w:jc w:val="both"/>
      </w:pPr>
      <w:r w:rsidRPr="00E07896">
        <w:t>Если же несовершеннолетний осужден за совершение преступления средней тяжести и суд признает, что цели наказания могут быть достигнуты только путем помещения несовершеннолетнего в специализированное учреждение, то суд может принять решение о помещении осужденного в специализированное воспитательное или лечебно-воспитательное учреждение на срок, не превышающий срока наказания, предусмотренного за совершение преступления.</w:t>
      </w:r>
    </w:p>
    <w:p w:rsidR="00F2404A" w:rsidRPr="00E07896" w:rsidRDefault="00F2404A" w:rsidP="00F2404A">
      <w:pPr>
        <w:jc w:val="both"/>
      </w:pPr>
      <w:r w:rsidRPr="00E07896">
        <w:t>Контроль за поведением несовершеннолетних лиц, освобожденных от уголовной ответственности с применением мер воспитательного воздействия или освобожденных от наказания с применением к ним мер воспитательного воздействия, осуществляют подразделения по делам несовершеннолетних органов внутренних дел.</w:t>
      </w:r>
    </w:p>
    <w:p w:rsidR="00F2404A" w:rsidRPr="00E07896" w:rsidRDefault="00F2404A" w:rsidP="00F2404A">
      <w:pPr>
        <w:jc w:val="both"/>
      </w:pPr>
      <w:r w:rsidRPr="00E07896">
        <w:t>Специализированными учреждениями для несовершеннолетних являются спецшколы и специальные профессионально-технические училища.</w:t>
      </w:r>
    </w:p>
    <w:p w:rsidR="00F2404A" w:rsidRPr="00E07896" w:rsidRDefault="00F2404A" w:rsidP="00F2404A">
      <w:pPr>
        <w:numPr>
          <w:ilvl w:val="1"/>
          <w:numId w:val="23"/>
        </w:numPr>
        <w:ind w:left="0" w:firstLine="0"/>
        <w:contextualSpacing/>
        <w:jc w:val="both"/>
        <w:rPr>
          <w:b/>
        </w:rPr>
      </w:pPr>
      <w:r w:rsidRPr="00E07896">
        <w:t>Какие лица, согласно уголовному законодательству признаются несовершеннолетними?</w:t>
      </w:r>
    </w:p>
    <w:p w:rsidR="00F2404A" w:rsidRPr="00E07896" w:rsidRDefault="00F2404A" w:rsidP="00F2404A">
      <w:pPr>
        <w:numPr>
          <w:ilvl w:val="1"/>
          <w:numId w:val="23"/>
        </w:numPr>
        <w:ind w:left="0" w:firstLine="0"/>
        <w:contextualSpacing/>
        <w:jc w:val="both"/>
        <w:rPr>
          <w:b/>
        </w:rPr>
      </w:pPr>
      <w:r w:rsidRPr="00E07896">
        <w:t>Что служит основанием для привлечения несовершеннолетнего к уголовной ответственности?</w:t>
      </w:r>
    </w:p>
    <w:p w:rsidR="00F2404A" w:rsidRPr="00E07896" w:rsidRDefault="00F2404A" w:rsidP="00F2404A">
      <w:pPr>
        <w:numPr>
          <w:ilvl w:val="1"/>
          <w:numId w:val="23"/>
        </w:numPr>
        <w:ind w:left="0" w:firstLine="0"/>
        <w:contextualSpacing/>
        <w:jc w:val="both"/>
        <w:rPr>
          <w:b/>
        </w:rPr>
      </w:pPr>
      <w:r w:rsidRPr="00E07896">
        <w:t>Какими особенностями характеризуется уголовная ответственность несовершеннолетнего?</w:t>
      </w:r>
    </w:p>
    <w:p w:rsidR="00F2404A" w:rsidRPr="00E07896" w:rsidRDefault="00F2404A" w:rsidP="00F2404A">
      <w:pPr>
        <w:numPr>
          <w:ilvl w:val="1"/>
          <w:numId w:val="23"/>
        </w:numPr>
        <w:ind w:left="0" w:firstLine="0"/>
        <w:contextualSpacing/>
        <w:jc w:val="both"/>
        <w:rPr>
          <w:b/>
        </w:rPr>
      </w:pPr>
      <w:r w:rsidRPr="00E07896">
        <w:t>Какие виды наказания могут быть применены к несовершеннолетнему?</w:t>
      </w:r>
    </w:p>
    <w:p w:rsidR="00F2404A" w:rsidRPr="00E07896" w:rsidRDefault="00F2404A" w:rsidP="00F2404A">
      <w:pPr>
        <w:numPr>
          <w:ilvl w:val="1"/>
          <w:numId w:val="23"/>
        </w:numPr>
        <w:ind w:left="0" w:firstLine="0"/>
        <w:contextualSpacing/>
        <w:jc w:val="both"/>
        <w:rPr>
          <w:b/>
        </w:rPr>
      </w:pPr>
      <w:r w:rsidRPr="00E07896">
        <w:t>Какие дополнительные гарантии охраны прав и законных интересов несовершеннолетних предусмотрены в законодательстве при отправлении правосудия?</w:t>
      </w:r>
    </w:p>
    <w:p w:rsidR="008F36ED" w:rsidRDefault="008F36ED" w:rsidP="001D327D">
      <w:pPr>
        <w:spacing w:after="0" w:line="240" w:lineRule="auto"/>
        <w:jc w:val="both"/>
        <w:rPr>
          <w:b/>
        </w:rPr>
      </w:pPr>
    </w:p>
    <w:p w:rsidR="009423CC" w:rsidRPr="00C21211" w:rsidRDefault="009423CC" w:rsidP="009423CC">
      <w:pPr>
        <w:spacing w:after="0" w:line="240" w:lineRule="auto"/>
        <w:rPr>
          <w:rFonts w:ascii="Times New Roman" w:eastAsia="Times New Roman" w:hAnsi="Times New Roman" w:cs="Times New Roman"/>
          <w:b/>
          <w:sz w:val="28"/>
          <w:szCs w:val="28"/>
        </w:rPr>
      </w:pPr>
    </w:p>
    <w:p w:rsidR="00C87E64" w:rsidRDefault="002A0176" w:rsidP="0059272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Выполняем, фотографиру</w:t>
      </w:r>
      <w:r w:rsidR="004E1BC2">
        <w:rPr>
          <w:rFonts w:ascii="Times New Roman" w:eastAsia="Times New Roman" w:hAnsi="Times New Roman" w:cs="Times New Roman"/>
          <w:b/>
          <w:bCs/>
          <w:iCs/>
          <w:sz w:val="24"/>
          <w:szCs w:val="24"/>
          <w:lang w:eastAsia="ru-RU"/>
        </w:rPr>
        <w:t>е</w:t>
      </w:r>
      <w:r w:rsidR="00F562B5">
        <w:rPr>
          <w:rFonts w:ascii="Times New Roman" w:eastAsia="Times New Roman" w:hAnsi="Times New Roman" w:cs="Times New Roman"/>
          <w:b/>
          <w:bCs/>
          <w:iCs/>
          <w:sz w:val="24"/>
          <w:szCs w:val="24"/>
          <w:lang w:eastAsia="ru-RU"/>
        </w:rPr>
        <w:t xml:space="preserve">м </w:t>
      </w:r>
      <w:r>
        <w:rPr>
          <w:rFonts w:ascii="Times New Roman" w:eastAsia="Times New Roman" w:hAnsi="Times New Roman" w:cs="Times New Roman"/>
          <w:b/>
          <w:bCs/>
          <w:iCs/>
          <w:sz w:val="24"/>
          <w:szCs w:val="24"/>
          <w:lang w:eastAsia="ru-RU"/>
        </w:rPr>
        <w:t>и присылаем в личку.</w:t>
      </w:r>
    </w:p>
    <w:p w:rsidR="00061038" w:rsidRPr="00E6666D" w:rsidRDefault="00061038" w:rsidP="0059272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061038" w:rsidRPr="000B5855" w:rsidRDefault="00061038" w:rsidP="00061038">
      <w:pPr>
        <w:spacing w:after="0" w:line="240" w:lineRule="auto"/>
        <w:jc w:val="center"/>
        <w:rPr>
          <w:rFonts w:ascii="Times New Roman" w:hAnsi="Times New Roman" w:cs="Times New Roman"/>
          <w:b/>
          <w:bCs/>
          <w:sz w:val="24"/>
          <w:szCs w:val="24"/>
        </w:rPr>
      </w:pPr>
      <w:r w:rsidRPr="000B5855">
        <w:rPr>
          <w:rFonts w:ascii="Times New Roman" w:hAnsi="Times New Roman" w:cs="Times New Roman"/>
          <w:b/>
          <w:bCs/>
          <w:sz w:val="24"/>
          <w:szCs w:val="24"/>
        </w:rPr>
        <w:t>ИНФОРМАЦИОННОЕ ОБЕСПЕЧЕНИЕ ОБУЧЕНИЯ</w:t>
      </w:r>
    </w:p>
    <w:p w:rsidR="002A0176" w:rsidRDefault="002A0176" w:rsidP="00592728">
      <w:pPr>
        <w:widowControl w:val="0"/>
        <w:shd w:val="clear" w:color="auto" w:fill="FFFFFF"/>
        <w:autoSpaceDE w:val="0"/>
        <w:autoSpaceDN w:val="0"/>
        <w:adjustRightInd w:val="0"/>
        <w:spacing w:after="0" w:line="240" w:lineRule="auto"/>
        <w:rPr>
          <w:rFonts w:ascii="Times New Roman" w:eastAsia="Times New Roman" w:hAnsi="Times New Roman" w:cs="Times New Roman"/>
          <w:b/>
          <w:bCs/>
          <w:i/>
          <w:iCs/>
          <w:spacing w:val="-10"/>
          <w:sz w:val="24"/>
          <w:szCs w:val="24"/>
          <w:lang w:eastAsia="ru-RU"/>
        </w:rPr>
      </w:pPr>
    </w:p>
    <w:p w:rsidR="00061038" w:rsidRPr="00742F79" w:rsidRDefault="00061038" w:rsidP="00061038">
      <w:pPr>
        <w:widowControl w:val="0"/>
        <w:shd w:val="clear" w:color="auto" w:fill="FFFFFF"/>
        <w:autoSpaceDE w:val="0"/>
        <w:autoSpaceDN w:val="0"/>
        <w:adjustRightInd w:val="0"/>
        <w:spacing w:after="0" w:line="240" w:lineRule="auto"/>
        <w:rPr>
          <w:rFonts w:ascii="Times New Roman" w:hAnsi="Times New Roman" w:cs="Times New Roman"/>
          <w:sz w:val="24"/>
          <w:szCs w:val="24"/>
        </w:rPr>
      </w:pPr>
      <w:bookmarkStart w:id="0" w:name="_GoBack"/>
      <w:bookmarkEnd w:id="0"/>
      <w:r w:rsidRPr="00742F79">
        <w:rPr>
          <w:rFonts w:ascii="Times New Roman" w:hAnsi="Times New Roman" w:cs="Times New Roman"/>
          <w:sz w:val="24"/>
          <w:szCs w:val="24"/>
        </w:rPr>
        <w:t>Важенин А.Г. Обществознание. Учебник. – М.: 2015</w:t>
      </w:r>
    </w:p>
    <w:p w:rsidR="00061038" w:rsidRPr="00742F79" w:rsidRDefault="00061038" w:rsidP="0006103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42F79">
        <w:rPr>
          <w:rFonts w:ascii="Times New Roman" w:hAnsi="Times New Roman" w:cs="Times New Roman"/>
          <w:sz w:val="24"/>
          <w:szCs w:val="24"/>
        </w:rPr>
        <w:t>Важенин А.Г. Практикум по обществознанию. – М.: 2015</w:t>
      </w:r>
    </w:p>
    <w:p w:rsidR="00061038" w:rsidRPr="00742F79" w:rsidRDefault="00061038" w:rsidP="0006103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42F79">
        <w:rPr>
          <w:rFonts w:ascii="Times New Roman" w:hAnsi="Times New Roman" w:cs="Times New Roman"/>
          <w:sz w:val="24"/>
          <w:szCs w:val="24"/>
        </w:rPr>
        <w:t>Важенин А.Г. Контрольные материалы по обществознанию. – М.: 2015</w:t>
      </w:r>
    </w:p>
    <w:p w:rsidR="00061038" w:rsidRPr="00742F79" w:rsidRDefault="00061038" w:rsidP="00061038">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42F79">
        <w:rPr>
          <w:rFonts w:ascii="Times New Roman" w:hAnsi="Times New Roman" w:cs="Times New Roman"/>
          <w:sz w:val="24"/>
          <w:szCs w:val="24"/>
        </w:rPr>
        <w:t>Обществознание, 10 класс, Базовый уровень, Соболева О.Б., Кошкина</w:t>
      </w:r>
    </w:p>
    <w:p w:rsidR="00592728" w:rsidRPr="00061038" w:rsidRDefault="00592728" w:rsidP="00592728">
      <w:pPr>
        <w:widowControl w:val="0"/>
        <w:shd w:val="clear" w:color="auto" w:fill="FFFFFF"/>
        <w:autoSpaceDE w:val="0"/>
        <w:autoSpaceDN w:val="0"/>
        <w:adjustRightInd w:val="0"/>
        <w:spacing w:after="0" w:line="240" w:lineRule="auto"/>
        <w:rPr>
          <w:rFonts w:ascii="Times New Roman" w:eastAsia="Times New Roman" w:hAnsi="Times New Roman" w:cs="Times New Roman"/>
          <w:bCs/>
          <w:iCs/>
          <w:spacing w:val="-10"/>
          <w:sz w:val="24"/>
          <w:szCs w:val="24"/>
          <w:lang w:eastAsia="ru-RU"/>
        </w:rPr>
      </w:pPr>
      <w:r w:rsidRPr="00061038">
        <w:rPr>
          <w:rFonts w:ascii="Times New Roman" w:eastAsia="Times New Roman" w:hAnsi="Times New Roman" w:cs="Times New Roman"/>
          <w:bCs/>
          <w:iCs/>
          <w:spacing w:val="-10"/>
          <w:sz w:val="24"/>
          <w:szCs w:val="24"/>
          <w:lang w:eastAsia="ru-RU"/>
        </w:rPr>
        <w:t>Интернет- ресурсы</w:t>
      </w:r>
    </w:p>
    <w:p w:rsidR="003F3500" w:rsidRPr="00592728" w:rsidRDefault="003F3500" w:rsidP="003F3500">
      <w:pPr>
        <w:shd w:val="clear" w:color="auto" w:fill="FFFFFF"/>
        <w:spacing w:before="100" w:beforeAutospacing="1" w:after="300" w:line="240" w:lineRule="auto"/>
        <w:ind w:right="195"/>
        <w:jc w:val="both"/>
        <w:rPr>
          <w:rFonts w:eastAsia="Times New Roman" w:cs="Helvetica"/>
          <w:color w:val="333333"/>
          <w:sz w:val="24"/>
          <w:szCs w:val="24"/>
          <w:lang w:eastAsia="ru-RU"/>
        </w:rPr>
      </w:pPr>
      <w:r w:rsidRPr="007712E4">
        <w:rPr>
          <w:rFonts w:ascii="Helvetica" w:eastAsia="Times New Roman" w:hAnsi="Helvetica" w:cs="Helvetica"/>
          <w:color w:val="333333"/>
          <w:sz w:val="24"/>
          <w:szCs w:val="24"/>
          <w:lang w:eastAsia="ru-RU"/>
        </w:rPr>
        <w:t>https://interneturok.ru/</w:t>
      </w:r>
    </w:p>
    <w:p w:rsidR="00592728" w:rsidRPr="00592728" w:rsidRDefault="00445A8B" w:rsidP="0059272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hyperlink w:history="1">
        <w:r w:rsidR="00592728" w:rsidRPr="00CE2EBF">
          <w:rPr>
            <w:rFonts w:ascii="Times New Roman" w:eastAsia="Times New Roman" w:hAnsi="Times New Roman" w:cs="Times New Roman"/>
            <w:b/>
            <w:bCs/>
            <w:sz w:val="24"/>
            <w:szCs w:val="24"/>
            <w:lang w:val="en-US"/>
          </w:rPr>
          <w:t>.</w:t>
        </w:r>
      </w:hyperlink>
      <w:r w:rsidR="00592728" w:rsidRPr="00592728">
        <w:rPr>
          <w:rFonts w:ascii="Times New Roman" w:eastAsia="Times New Roman" w:hAnsi="Times New Roman" w:cs="Times New Roman"/>
          <w:spacing w:val="-13"/>
          <w:sz w:val="24"/>
          <w:szCs w:val="24"/>
          <w:lang w:val="en-US" w:eastAsia="ru-RU"/>
        </w:rPr>
        <w:t>history</w:t>
      </w:r>
      <w:r w:rsidR="00592728" w:rsidRPr="00CE2EBF">
        <w:rPr>
          <w:rFonts w:ascii="Times New Roman" w:eastAsia="Times New Roman" w:hAnsi="Times New Roman" w:cs="Times New Roman"/>
          <w:spacing w:val="-13"/>
          <w:sz w:val="24"/>
          <w:szCs w:val="24"/>
          <w:lang w:val="en-US" w:eastAsia="ru-RU"/>
        </w:rPr>
        <w:t xml:space="preserve">, </w:t>
      </w:r>
      <w:r w:rsidR="00592728" w:rsidRPr="00592728">
        <w:rPr>
          <w:rFonts w:ascii="Times New Roman" w:eastAsia="Times New Roman" w:hAnsi="Times New Roman" w:cs="Times New Roman"/>
          <w:spacing w:val="-13"/>
          <w:sz w:val="24"/>
          <w:szCs w:val="24"/>
          <w:lang w:val="en-US" w:eastAsia="ru-RU"/>
        </w:rPr>
        <w:t>standart</w:t>
      </w:r>
      <w:r w:rsidR="00592728" w:rsidRPr="00CE2EBF">
        <w:rPr>
          <w:rFonts w:ascii="Times New Roman" w:eastAsia="Times New Roman" w:hAnsi="Times New Roman" w:cs="Times New Roman"/>
          <w:i/>
          <w:iCs/>
          <w:spacing w:val="-13"/>
          <w:sz w:val="24"/>
          <w:szCs w:val="24"/>
          <w:lang w:val="en-US" w:eastAsia="ru-RU"/>
        </w:rPr>
        <w:t xml:space="preserve">. </w:t>
      </w:r>
      <w:r w:rsidR="00592728" w:rsidRPr="00592728">
        <w:rPr>
          <w:rFonts w:ascii="Times New Roman" w:eastAsia="Times New Roman" w:hAnsi="Times New Roman" w:cs="Times New Roman"/>
          <w:spacing w:val="-13"/>
          <w:sz w:val="24"/>
          <w:szCs w:val="24"/>
          <w:lang w:val="en-US" w:eastAsia="ru-RU"/>
        </w:rPr>
        <w:t>edu</w:t>
      </w:r>
      <w:r w:rsidR="00592728" w:rsidRPr="00CE2EBF">
        <w:rPr>
          <w:rFonts w:ascii="Times New Roman" w:eastAsia="Times New Roman" w:hAnsi="Times New Roman" w:cs="Times New Roman"/>
          <w:spacing w:val="-13"/>
          <w:sz w:val="24"/>
          <w:szCs w:val="24"/>
          <w:lang w:val="en-US" w:eastAsia="ru-RU"/>
        </w:rPr>
        <w:t xml:space="preserve">. </w:t>
      </w:r>
      <w:r w:rsidR="00592728" w:rsidRPr="00592728">
        <w:rPr>
          <w:rFonts w:ascii="Times New Roman" w:eastAsia="Times New Roman" w:hAnsi="Times New Roman" w:cs="Times New Roman"/>
          <w:spacing w:val="-13"/>
          <w:sz w:val="24"/>
          <w:szCs w:val="24"/>
          <w:lang w:val="en-US" w:eastAsia="ru-RU"/>
        </w:rPr>
        <w:t>ru</w:t>
      </w:r>
      <w:r w:rsidR="00592728" w:rsidRPr="00CE2EBF">
        <w:rPr>
          <w:rFonts w:ascii="Times New Roman" w:eastAsia="Times New Roman" w:hAnsi="Times New Roman" w:cs="Times New Roman"/>
          <w:spacing w:val="-13"/>
          <w:sz w:val="24"/>
          <w:szCs w:val="24"/>
          <w:lang w:val="en-US" w:eastAsia="ru-RU"/>
        </w:rPr>
        <w:t xml:space="preserve"> - </w:t>
      </w:r>
      <w:r w:rsidR="00592728" w:rsidRPr="00592728">
        <w:rPr>
          <w:rFonts w:ascii="Times New Roman" w:eastAsia="Times New Roman" w:hAnsi="Times New Roman" w:cs="Times New Roman"/>
          <w:spacing w:val="-13"/>
          <w:sz w:val="24"/>
          <w:szCs w:val="24"/>
          <w:lang w:eastAsia="ru-RU"/>
        </w:rPr>
        <w:t>ИсторияРоссии</w:t>
      </w:r>
      <w:r w:rsidR="00592728" w:rsidRPr="00CE2EBF">
        <w:rPr>
          <w:rFonts w:ascii="Times New Roman" w:eastAsia="Times New Roman" w:hAnsi="Times New Roman" w:cs="Times New Roman"/>
          <w:spacing w:val="-13"/>
          <w:sz w:val="24"/>
          <w:szCs w:val="24"/>
          <w:lang w:val="en-US" w:eastAsia="ru-RU"/>
        </w:rPr>
        <w:t xml:space="preserve">. </w:t>
      </w:r>
      <w:r w:rsidR="00592728" w:rsidRPr="00592728">
        <w:rPr>
          <w:rFonts w:ascii="Times New Roman" w:eastAsia="Times New Roman" w:hAnsi="Times New Roman" w:cs="Times New Roman"/>
          <w:spacing w:val="-13"/>
          <w:sz w:val="24"/>
          <w:szCs w:val="24"/>
          <w:lang w:eastAsia="ru-RU"/>
        </w:rPr>
        <w:t>Обществознание: Учебно-</w:t>
      </w:r>
      <w:r w:rsidR="00592728" w:rsidRPr="00592728">
        <w:rPr>
          <w:rFonts w:ascii="Times New Roman" w:eastAsia="Times New Roman" w:hAnsi="Times New Roman" w:cs="Times New Roman"/>
          <w:sz w:val="24"/>
          <w:szCs w:val="24"/>
          <w:lang w:eastAsia="ru-RU"/>
        </w:rPr>
        <w:t>методический комплект для школы</w:t>
      </w:r>
    </w:p>
    <w:p w:rsidR="00592728" w:rsidRPr="00592728" w:rsidRDefault="00592728" w:rsidP="0059272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592728">
        <w:rPr>
          <w:rFonts w:ascii="Times New Roman" w:eastAsia="Times New Roman" w:hAnsi="Times New Roman" w:cs="Times New Roman"/>
          <w:spacing w:val="-8"/>
          <w:sz w:val="24"/>
          <w:szCs w:val="24"/>
          <w:lang w:eastAsia="ru-RU"/>
        </w:rPr>
        <w:t>www</w:t>
      </w:r>
      <w:r w:rsidRPr="00592728">
        <w:rPr>
          <w:rFonts w:ascii="Times New Roman" w:eastAsia="Times New Roman" w:hAnsi="Times New Roman" w:cs="Times New Roman"/>
          <w:smallCaps/>
          <w:spacing w:val="-8"/>
          <w:sz w:val="24"/>
          <w:szCs w:val="24"/>
          <w:lang w:eastAsia="ru-RU"/>
        </w:rPr>
        <w:t xml:space="preserve">. </w:t>
      </w:r>
      <w:r w:rsidRPr="00592728">
        <w:rPr>
          <w:rFonts w:ascii="Times New Roman" w:eastAsia="Times New Roman" w:hAnsi="Times New Roman" w:cs="Times New Roman"/>
          <w:spacing w:val="-8"/>
          <w:sz w:val="24"/>
          <w:szCs w:val="24"/>
          <w:lang w:eastAsia="ru-RU"/>
        </w:rPr>
        <w:t xml:space="preserve">openclass. ru/communities/ - Открытый класс: сетевые </w:t>
      </w:r>
      <w:r w:rsidRPr="00592728">
        <w:rPr>
          <w:rFonts w:ascii="Times New Roman" w:eastAsia="Times New Roman" w:hAnsi="Times New Roman" w:cs="Times New Roman"/>
          <w:sz w:val="24"/>
          <w:szCs w:val="24"/>
          <w:lang w:eastAsia="ru-RU"/>
        </w:rPr>
        <w:t>образовательные сообщества</w:t>
      </w:r>
    </w:p>
    <w:p w:rsidR="00592728" w:rsidRPr="00592728" w:rsidRDefault="00445A8B" w:rsidP="00592728">
      <w:pPr>
        <w:widowControl w:val="0"/>
        <w:shd w:val="clear" w:color="auto" w:fill="FFFFFF"/>
        <w:tabs>
          <w:tab w:val="left" w:pos="5165"/>
        </w:tabs>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7" w:history="1">
        <w:r w:rsidR="00592728" w:rsidRPr="00592728">
          <w:rPr>
            <w:rFonts w:ascii="Times New Roman" w:eastAsia="Times New Roman" w:hAnsi="Times New Roman" w:cs="Times New Roman"/>
            <w:spacing w:val="-11"/>
            <w:sz w:val="24"/>
            <w:szCs w:val="24"/>
            <w:u w:val="single"/>
            <w:lang w:eastAsia="ru-RU"/>
          </w:rPr>
          <w:t>www.school-collection.edu.ru</w:t>
        </w:r>
      </w:hyperlink>
      <w:r w:rsidR="00592728" w:rsidRPr="00592728">
        <w:rPr>
          <w:rFonts w:ascii="Arial" w:eastAsia="Times New Roman" w:hAnsi="Times New Roman" w:cs="Arial"/>
          <w:sz w:val="24"/>
          <w:szCs w:val="24"/>
          <w:lang w:eastAsia="ru-RU"/>
        </w:rPr>
        <w:tab/>
      </w:r>
      <w:r w:rsidR="00592728" w:rsidRPr="00592728">
        <w:rPr>
          <w:rFonts w:ascii="Times New Roman" w:eastAsia="Times New Roman" w:hAnsi="Times New Roman" w:cs="Times New Roman"/>
          <w:spacing w:val="-12"/>
          <w:sz w:val="24"/>
          <w:szCs w:val="24"/>
          <w:lang w:eastAsia="ru-RU"/>
        </w:rPr>
        <w:t>Единая      коллекция      Цифровых</w:t>
      </w:r>
    </w:p>
    <w:p w:rsidR="00592728" w:rsidRPr="00592728" w:rsidRDefault="00592728" w:rsidP="005927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728">
        <w:rPr>
          <w:rFonts w:ascii="Times New Roman" w:eastAsia="Times New Roman" w:hAnsi="Times New Roman" w:cs="Times New Roman"/>
          <w:spacing w:val="-18"/>
          <w:sz w:val="24"/>
          <w:szCs w:val="24"/>
          <w:lang w:eastAsia="ru-RU"/>
        </w:rPr>
        <w:lastRenderedPageBreak/>
        <w:t>образовательных ресурсов</w:t>
      </w:r>
    </w:p>
    <w:p w:rsidR="00592728" w:rsidRPr="00592728" w:rsidRDefault="00592728" w:rsidP="0059272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592728">
        <w:rPr>
          <w:rFonts w:ascii="Times New Roman" w:eastAsia="Times New Roman" w:hAnsi="Times New Roman" w:cs="Times New Roman"/>
          <w:spacing w:val="-8"/>
          <w:sz w:val="24"/>
          <w:szCs w:val="24"/>
          <w:lang w:eastAsia="ru-RU"/>
        </w:rPr>
        <w:t xml:space="preserve">festival. 1 september.ru/ subjects - Фестиваль педагогических идей </w:t>
      </w:r>
      <w:r w:rsidRPr="00592728">
        <w:rPr>
          <w:rFonts w:ascii="Times New Roman" w:eastAsia="Times New Roman" w:hAnsi="Times New Roman" w:cs="Times New Roman"/>
          <w:sz w:val="24"/>
          <w:szCs w:val="24"/>
          <w:lang w:eastAsia="ru-RU"/>
        </w:rPr>
        <w:t>«Открытый урок»</w:t>
      </w:r>
    </w:p>
    <w:p w:rsidR="00592728" w:rsidRPr="00592728" w:rsidRDefault="00445A8B" w:rsidP="0059272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8" w:history="1">
        <w:r w:rsidR="00592728" w:rsidRPr="00592728">
          <w:rPr>
            <w:rFonts w:ascii="Times New Roman" w:eastAsia="Times New Roman" w:hAnsi="Times New Roman" w:cs="Times New Roman"/>
            <w:spacing w:val="-11"/>
            <w:sz w:val="24"/>
            <w:szCs w:val="24"/>
            <w:u w:val="single"/>
            <w:lang w:eastAsia="ru-RU"/>
          </w:rPr>
          <w:t xml:space="preserve">www.base.garant.ru – </w:t>
        </w:r>
      </w:hyperlink>
      <w:r w:rsidR="00592728" w:rsidRPr="00592728">
        <w:rPr>
          <w:rFonts w:ascii="Times New Roman" w:eastAsia="Times New Roman" w:hAnsi="Times New Roman" w:cs="Times New Roman"/>
          <w:spacing w:val="-11"/>
          <w:sz w:val="24"/>
          <w:szCs w:val="24"/>
          <w:lang w:eastAsia="ru-RU"/>
        </w:rPr>
        <w:t>«ГАРАНТ» (информационно-правовой портал)</w:t>
      </w:r>
    </w:p>
    <w:p w:rsidR="00592728" w:rsidRPr="00592728" w:rsidRDefault="00445A8B" w:rsidP="005927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592728" w:rsidRPr="00592728">
          <w:rPr>
            <w:rFonts w:ascii="Times New Roman" w:eastAsia="Times New Roman" w:hAnsi="Times New Roman" w:cs="Times New Roman"/>
            <w:spacing w:val="-15"/>
            <w:sz w:val="24"/>
            <w:szCs w:val="24"/>
            <w:u w:val="single"/>
            <w:lang w:eastAsia="ru-RU"/>
          </w:rPr>
          <w:t xml:space="preserve">http://www.istrodina.com </w:t>
        </w:r>
      </w:hyperlink>
      <w:r w:rsidR="00592728" w:rsidRPr="00592728">
        <w:rPr>
          <w:rFonts w:ascii="Times New Roman" w:eastAsia="Times New Roman" w:hAnsi="Times New Roman" w:cs="Times New Roman"/>
          <w:spacing w:val="-15"/>
          <w:sz w:val="24"/>
          <w:szCs w:val="24"/>
          <w:lang w:eastAsia="ru-RU"/>
        </w:rPr>
        <w:t xml:space="preserve">–Российский исторический иллюстрированный </w:t>
      </w:r>
      <w:r w:rsidR="00592728" w:rsidRPr="00592728">
        <w:rPr>
          <w:rFonts w:ascii="Times New Roman" w:eastAsia="Times New Roman" w:hAnsi="Times New Roman" w:cs="Times New Roman"/>
          <w:sz w:val="24"/>
          <w:szCs w:val="24"/>
          <w:lang w:eastAsia="ru-RU"/>
        </w:rPr>
        <w:t>журнал «Родина»</w:t>
      </w:r>
    </w:p>
    <w:p w:rsidR="00592728" w:rsidRPr="00592728" w:rsidRDefault="00592728" w:rsidP="00592728">
      <w:pPr>
        <w:spacing w:after="0" w:line="240" w:lineRule="auto"/>
        <w:rPr>
          <w:rFonts w:ascii="Times New Roman" w:eastAsia="Times New Roman" w:hAnsi="Times New Roman" w:cs="Times New Roman"/>
          <w:sz w:val="24"/>
          <w:szCs w:val="24"/>
        </w:rPr>
      </w:pPr>
    </w:p>
    <w:p w:rsidR="00592728" w:rsidRPr="00592728" w:rsidRDefault="00592728" w:rsidP="00592728">
      <w:pPr>
        <w:widowControl w:val="0"/>
        <w:autoSpaceDE w:val="0"/>
        <w:autoSpaceDN w:val="0"/>
        <w:adjustRightInd w:val="0"/>
        <w:spacing w:after="0" w:line="370" w:lineRule="exact"/>
        <w:jc w:val="center"/>
        <w:rPr>
          <w:rFonts w:ascii="Times New Roman" w:eastAsia="Times New Roman" w:hAnsi="Times New Roman" w:cs="Times New Roman"/>
          <w:b/>
          <w:sz w:val="24"/>
          <w:szCs w:val="24"/>
          <w:lang w:eastAsia="ru-RU"/>
        </w:rPr>
      </w:pPr>
      <w:r w:rsidRPr="00592728">
        <w:rPr>
          <w:rFonts w:ascii="Times New Roman" w:eastAsia="Times New Roman" w:hAnsi="Times New Roman" w:cs="Times New Roman"/>
          <w:b/>
          <w:sz w:val="24"/>
          <w:szCs w:val="24"/>
          <w:lang w:eastAsia="ru-RU"/>
        </w:rPr>
        <w:t>Журналы, газеты</w:t>
      </w:r>
    </w:p>
    <w:p w:rsidR="00592728" w:rsidRPr="00592728" w:rsidRDefault="00592728" w:rsidP="00592728">
      <w:pPr>
        <w:spacing w:after="0" w:line="240" w:lineRule="auto"/>
        <w:rPr>
          <w:rFonts w:ascii="Times New Roman" w:eastAsia="Times New Roman" w:hAnsi="Times New Roman" w:cs="Times New Roman"/>
          <w:sz w:val="24"/>
          <w:szCs w:val="24"/>
        </w:rPr>
      </w:pPr>
    </w:p>
    <w:p w:rsidR="00592728" w:rsidRPr="00592728" w:rsidRDefault="00445A8B" w:rsidP="00753074">
      <w:pPr>
        <w:numPr>
          <w:ilvl w:val="0"/>
          <w:numId w:val="1"/>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10" w:history="1">
        <w:r w:rsidR="00592728" w:rsidRPr="00592728">
          <w:rPr>
            <w:rFonts w:ascii="Arimo" w:eastAsia="Times New Roman" w:hAnsi="Arimo" w:cs="Times New Roman"/>
            <w:color w:val="333333"/>
            <w:sz w:val="27"/>
            <w:szCs w:val="27"/>
            <w:u w:val="single"/>
            <w:lang w:eastAsia="ru-RU"/>
          </w:rPr>
          <w:t>История и обществознание для школьников: Научно-практический журнал</w:t>
        </w:r>
      </w:hyperlink>
    </w:p>
    <w:p w:rsidR="00592728" w:rsidRPr="00592728" w:rsidRDefault="00445A8B" w:rsidP="00592728">
      <w:pPr>
        <w:spacing w:before="75" w:after="0" w:line="360" w:lineRule="atLeast"/>
        <w:rPr>
          <w:rFonts w:ascii="Arial" w:eastAsia="Times New Roman" w:hAnsi="Arial" w:cs="Arial"/>
          <w:color w:val="999999"/>
          <w:sz w:val="24"/>
          <w:szCs w:val="24"/>
          <w:lang w:eastAsia="ru-RU"/>
        </w:rPr>
      </w:pPr>
      <w:hyperlink r:id="rId11" w:tgtFrame="_blank" w:history="1">
        <w:r w:rsidR="00592728" w:rsidRPr="00592728">
          <w:rPr>
            <w:rFonts w:ascii="Arial" w:eastAsia="Times New Roman" w:hAnsi="Arial" w:cs="Arial"/>
            <w:color w:val="5AAC38"/>
            <w:sz w:val="24"/>
            <w:szCs w:val="24"/>
            <w:u w:val="single"/>
            <w:lang w:eastAsia="ru-RU"/>
          </w:rPr>
          <w:t>http://www.schoolpress.ru/products/magazines/index.php?SECTION_ID=41&amp;MAGAZINE_ID=44243</w:t>
        </w:r>
      </w:hyperlink>
    </w:p>
    <w:p w:rsidR="00592728" w:rsidRPr="00592728" w:rsidRDefault="00445A8B" w:rsidP="00753074">
      <w:pPr>
        <w:numPr>
          <w:ilvl w:val="0"/>
          <w:numId w:val="2"/>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12" w:history="1">
        <w:r w:rsidR="00592728" w:rsidRPr="00592728">
          <w:rPr>
            <w:rFonts w:ascii="Arimo" w:eastAsia="Times New Roman" w:hAnsi="Arimo" w:cs="Times New Roman"/>
            <w:color w:val="333333"/>
            <w:sz w:val="27"/>
            <w:szCs w:val="27"/>
            <w:u w:val="single"/>
            <w:lang w:eastAsia="ru-RU"/>
          </w:rPr>
          <w:t>Преподавание истории и обществознания в школе: Научно-методический журнал</w:t>
        </w:r>
      </w:hyperlink>
    </w:p>
    <w:p w:rsidR="00592728" w:rsidRPr="00592728" w:rsidRDefault="00445A8B" w:rsidP="00592728">
      <w:pPr>
        <w:spacing w:before="75" w:after="0" w:line="360" w:lineRule="atLeast"/>
        <w:rPr>
          <w:rFonts w:ascii="Arial" w:eastAsia="Times New Roman" w:hAnsi="Arial" w:cs="Arial"/>
          <w:color w:val="999999"/>
          <w:sz w:val="24"/>
          <w:szCs w:val="24"/>
          <w:lang w:eastAsia="ru-RU"/>
        </w:rPr>
      </w:pPr>
      <w:hyperlink r:id="rId13" w:tgtFrame="_blank" w:history="1">
        <w:r w:rsidR="00592728" w:rsidRPr="00592728">
          <w:rPr>
            <w:rFonts w:ascii="Arial" w:eastAsia="Times New Roman" w:hAnsi="Arial" w:cs="Arial"/>
            <w:color w:val="5AAC38"/>
            <w:sz w:val="24"/>
            <w:szCs w:val="24"/>
            <w:u w:val="single"/>
            <w:lang w:eastAsia="ru-RU"/>
          </w:rPr>
          <w:t>http://www.schoolpress.ru/products/magazines/index.php?SECTION_ID=45&amp;MAGAZINE_ID=44866</w:t>
        </w:r>
      </w:hyperlink>
    </w:p>
    <w:p w:rsidR="00592728" w:rsidRPr="00592728" w:rsidRDefault="00445A8B" w:rsidP="00753074">
      <w:pPr>
        <w:numPr>
          <w:ilvl w:val="0"/>
          <w:numId w:val="3"/>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14" w:history="1">
        <w:r w:rsidR="00592728" w:rsidRPr="00592728">
          <w:rPr>
            <w:rFonts w:ascii="Arimo" w:eastAsia="Times New Roman" w:hAnsi="Arimo" w:cs="Times New Roman"/>
            <w:color w:val="333333"/>
            <w:sz w:val="27"/>
            <w:szCs w:val="27"/>
            <w:u w:val="single"/>
            <w:lang w:eastAsia="ru-RU"/>
          </w:rPr>
          <w:t>Журнал "Просвещение. Общественные науки"</w:t>
        </w:r>
      </w:hyperlink>
    </w:p>
    <w:p w:rsidR="00592728" w:rsidRPr="00592728" w:rsidRDefault="00445A8B" w:rsidP="00592728">
      <w:pPr>
        <w:spacing w:before="75" w:after="0" w:line="360" w:lineRule="atLeast"/>
        <w:rPr>
          <w:rFonts w:ascii="Arial" w:eastAsia="Times New Roman" w:hAnsi="Arial" w:cs="Arial"/>
          <w:color w:val="999999"/>
          <w:sz w:val="24"/>
          <w:szCs w:val="24"/>
          <w:lang w:eastAsia="ru-RU"/>
        </w:rPr>
      </w:pPr>
      <w:hyperlink r:id="rId15" w:tgtFrame="_blank" w:history="1">
        <w:r w:rsidR="00592728" w:rsidRPr="00592728">
          <w:rPr>
            <w:rFonts w:ascii="Arial" w:eastAsia="Times New Roman" w:hAnsi="Arial" w:cs="Arial"/>
            <w:color w:val="5AAC38"/>
            <w:sz w:val="24"/>
            <w:szCs w:val="24"/>
            <w:u w:val="single"/>
            <w:lang w:eastAsia="ru-RU"/>
          </w:rPr>
          <w:t>http://socialnauki.ru</w:t>
        </w:r>
      </w:hyperlink>
    </w:p>
    <w:p w:rsidR="00592728" w:rsidRPr="00592728" w:rsidRDefault="00592728" w:rsidP="00592728">
      <w:pPr>
        <w:jc w:val="both"/>
        <w:rPr>
          <w:rFonts w:ascii="Times New Roman" w:eastAsia="Times New Roman" w:hAnsi="Times New Roman" w:cs="Times New Roman"/>
          <w:sz w:val="24"/>
          <w:szCs w:val="24"/>
          <w:lang w:eastAsia="ru-RU"/>
        </w:rPr>
      </w:pPr>
    </w:p>
    <w:p w:rsidR="00592728" w:rsidRPr="00592728" w:rsidRDefault="00592728" w:rsidP="00592728">
      <w:pPr>
        <w:jc w:val="both"/>
        <w:rPr>
          <w:rFonts w:ascii="Times New Roman" w:eastAsia="Times New Roman" w:hAnsi="Times New Roman" w:cs="Times New Roman"/>
          <w:sz w:val="24"/>
          <w:szCs w:val="24"/>
          <w:lang w:eastAsia="ru-RU"/>
        </w:rPr>
      </w:pPr>
    </w:p>
    <w:p w:rsidR="00855193" w:rsidRPr="00592728" w:rsidRDefault="00855193">
      <w:pPr>
        <w:rPr>
          <w:b/>
          <w:sz w:val="28"/>
          <w:szCs w:val="28"/>
        </w:rPr>
      </w:pPr>
    </w:p>
    <w:sectPr w:rsidR="00855193" w:rsidRPr="00592728" w:rsidSect="004F44CA">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D0" w:rsidRDefault="00D104D0" w:rsidP="007A147F">
      <w:pPr>
        <w:spacing w:after="0" w:line="240" w:lineRule="auto"/>
      </w:pPr>
      <w:r>
        <w:separator/>
      </w:r>
    </w:p>
  </w:endnote>
  <w:endnote w:type="continuationSeparator" w:id="1">
    <w:p w:rsidR="00D104D0" w:rsidRDefault="00D104D0" w:rsidP="007A1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1C" w:rsidRDefault="00445A8B">
    <w:pPr>
      <w:pStyle w:val="a4"/>
      <w:spacing w:line="14" w:lineRule="auto"/>
      <w:ind w:left="0"/>
      <w:rPr>
        <w:sz w:val="20"/>
      </w:rPr>
    </w:pPr>
    <w:r w:rsidRPr="00445A8B">
      <w:pict>
        <v:shapetype id="_x0000_t202" coordsize="21600,21600" o:spt="202" path="m,l,21600r21600,l21600,xe">
          <v:stroke joinstyle="miter"/>
          <v:path gradientshapeok="t" o:connecttype="rect"/>
        </v:shapetype>
        <v:shape id="_x0000_s3073" type="#_x0000_t202" style="position:absolute;margin-left:311.2pt;margin-top:780.9pt;width:15.15pt;height:13.05pt;z-index:-251658752;mso-position-horizontal-relative:page;mso-position-vertical-relative:page" filled="f" stroked="f">
          <v:textbox inset="0,0,0,0">
            <w:txbxContent>
              <w:p w:rsidR="00C8081C" w:rsidRDefault="00445A8B">
                <w:pPr>
                  <w:spacing w:line="234" w:lineRule="exact"/>
                  <w:ind w:left="40"/>
                  <w:rPr>
                    <w:rFonts w:ascii="Trebuchet MS"/>
                  </w:rPr>
                </w:pPr>
                <w:r>
                  <w:fldChar w:fldCharType="begin"/>
                </w:r>
                <w:r w:rsidR="00F958A0">
                  <w:rPr>
                    <w:rFonts w:ascii="Trebuchet MS"/>
                  </w:rPr>
                  <w:instrText xml:space="preserve"> PAGE </w:instrText>
                </w:r>
                <w:r>
                  <w:fldChar w:fldCharType="separate"/>
                </w:r>
                <w:r w:rsidR="007050A1">
                  <w:rPr>
                    <w:rFonts w:ascii="Trebuchet MS"/>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D0" w:rsidRDefault="00D104D0" w:rsidP="007A147F">
      <w:pPr>
        <w:spacing w:after="0" w:line="240" w:lineRule="auto"/>
      </w:pPr>
      <w:r>
        <w:separator/>
      </w:r>
    </w:p>
  </w:footnote>
  <w:footnote w:type="continuationSeparator" w:id="1">
    <w:p w:rsidR="00D104D0" w:rsidRDefault="00D104D0" w:rsidP="007A1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31"/>
    <w:multiLevelType w:val="multilevel"/>
    <w:tmpl w:val="517EE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F844CB"/>
    <w:multiLevelType w:val="multilevel"/>
    <w:tmpl w:val="B60ED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03CC5"/>
    <w:multiLevelType w:val="hybridMultilevel"/>
    <w:tmpl w:val="16A2AE54"/>
    <w:lvl w:ilvl="0" w:tplc="224E597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E2265"/>
    <w:multiLevelType w:val="multilevel"/>
    <w:tmpl w:val="4D067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6535"/>
    <w:multiLevelType w:val="multilevel"/>
    <w:tmpl w:val="EBE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71C32"/>
    <w:multiLevelType w:val="hybridMultilevel"/>
    <w:tmpl w:val="6CDEF202"/>
    <w:lvl w:ilvl="0" w:tplc="BAC24B9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F76510"/>
    <w:multiLevelType w:val="multilevel"/>
    <w:tmpl w:val="A5F666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B5FEE"/>
    <w:multiLevelType w:val="multilevel"/>
    <w:tmpl w:val="E9CAB3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8C42001"/>
    <w:multiLevelType w:val="multilevel"/>
    <w:tmpl w:val="FF3C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465372"/>
    <w:multiLevelType w:val="multilevel"/>
    <w:tmpl w:val="FA8A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0E2AF9"/>
    <w:multiLevelType w:val="multilevel"/>
    <w:tmpl w:val="82241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D045C"/>
    <w:multiLevelType w:val="multilevel"/>
    <w:tmpl w:val="B6463E7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CD61EC9"/>
    <w:multiLevelType w:val="multilevel"/>
    <w:tmpl w:val="81C4D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CB4320"/>
    <w:multiLevelType w:val="multilevel"/>
    <w:tmpl w:val="B8E0F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56EF2"/>
    <w:multiLevelType w:val="multilevel"/>
    <w:tmpl w:val="F73A3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54BB0"/>
    <w:multiLevelType w:val="multilevel"/>
    <w:tmpl w:val="C518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6943EB3"/>
    <w:multiLevelType w:val="multilevel"/>
    <w:tmpl w:val="390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63938"/>
    <w:multiLevelType w:val="multilevel"/>
    <w:tmpl w:val="D1AEB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E83611"/>
    <w:multiLevelType w:val="multilevel"/>
    <w:tmpl w:val="F4888F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C8102B1"/>
    <w:multiLevelType w:val="multilevel"/>
    <w:tmpl w:val="C0E47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96578A"/>
    <w:multiLevelType w:val="multilevel"/>
    <w:tmpl w:val="29D89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305F64"/>
    <w:multiLevelType w:val="multilevel"/>
    <w:tmpl w:val="8EE09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FD19E1"/>
    <w:multiLevelType w:val="multilevel"/>
    <w:tmpl w:val="28E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B37BB"/>
    <w:multiLevelType w:val="hybridMultilevel"/>
    <w:tmpl w:val="7700B4DA"/>
    <w:lvl w:ilvl="0" w:tplc="93802A2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CA364D"/>
    <w:multiLevelType w:val="hybridMultilevel"/>
    <w:tmpl w:val="69E4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9E5154E"/>
    <w:multiLevelType w:val="multilevel"/>
    <w:tmpl w:val="F890789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2"/>
  </w:num>
  <w:num w:numId="3">
    <w:abstractNumId w:val="16"/>
  </w:num>
  <w:num w:numId="4">
    <w:abstractNumId w:val="9"/>
  </w:num>
  <w:num w:numId="5">
    <w:abstractNumId w:val="20"/>
  </w:num>
  <w:num w:numId="6">
    <w:abstractNumId w:val="14"/>
  </w:num>
  <w:num w:numId="7">
    <w:abstractNumId w:val="1"/>
  </w:num>
  <w:num w:numId="8">
    <w:abstractNumId w:val="10"/>
  </w:num>
  <w:num w:numId="9">
    <w:abstractNumId w:val="3"/>
  </w:num>
  <w:num w:numId="10">
    <w:abstractNumId w:val="21"/>
  </w:num>
  <w:num w:numId="11">
    <w:abstractNumId w:val="17"/>
  </w:num>
  <w:num w:numId="12">
    <w:abstractNumId w:val="13"/>
  </w:num>
  <w:num w:numId="13">
    <w:abstractNumId w:val="6"/>
  </w:num>
  <w:num w:numId="14">
    <w:abstractNumId w:val="7"/>
  </w:num>
  <w:num w:numId="15">
    <w:abstractNumId w:val="11"/>
  </w:num>
  <w:num w:numId="16">
    <w:abstractNumId w:val="26"/>
  </w:num>
  <w:num w:numId="17">
    <w:abstractNumId w:val="18"/>
  </w:num>
  <w:num w:numId="18">
    <w:abstractNumId w:val="25"/>
  </w:num>
  <w:num w:numId="19">
    <w:abstractNumId w:val="19"/>
  </w:num>
  <w:num w:numId="20">
    <w:abstractNumId w:val="8"/>
  </w:num>
  <w:num w:numId="21">
    <w:abstractNumId w:val="15"/>
  </w:num>
  <w:num w:numId="22">
    <w:abstractNumId w:val="12"/>
  </w:num>
  <w:num w:numId="23">
    <w:abstractNumId w:val="0"/>
    <w:lvlOverride w:ilvl="0"/>
    <w:lvlOverride w:ilvl="1">
      <w:startOverride w:val="1"/>
    </w:lvlOverride>
    <w:lvlOverride w:ilvl="2"/>
    <w:lvlOverride w:ilvl="3"/>
    <w:lvlOverride w:ilvl="4"/>
    <w:lvlOverride w:ilvl="5"/>
    <w:lvlOverride w:ilvl="6"/>
    <w:lvlOverride w:ilvl="7"/>
    <w:lvlOverride w:ilvl="8"/>
  </w:num>
  <w:num w:numId="24">
    <w:abstractNumId w:val="2"/>
  </w:num>
  <w:num w:numId="25">
    <w:abstractNumId w:val="5"/>
  </w:num>
  <w:num w:numId="26">
    <w:abstractNumId w:val="23"/>
  </w:num>
  <w:num w:numId="27">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670FE8"/>
    <w:rsid w:val="00061038"/>
    <w:rsid w:val="00095729"/>
    <w:rsid w:val="00157D26"/>
    <w:rsid w:val="001B3125"/>
    <w:rsid w:val="001C5F83"/>
    <w:rsid w:val="001D327D"/>
    <w:rsid w:val="00202A72"/>
    <w:rsid w:val="002A0176"/>
    <w:rsid w:val="002B4939"/>
    <w:rsid w:val="00325F8E"/>
    <w:rsid w:val="00341CA1"/>
    <w:rsid w:val="0035193A"/>
    <w:rsid w:val="003F3500"/>
    <w:rsid w:val="00445A8B"/>
    <w:rsid w:val="004E1BC2"/>
    <w:rsid w:val="004F44CA"/>
    <w:rsid w:val="00530465"/>
    <w:rsid w:val="005448A4"/>
    <w:rsid w:val="005607E8"/>
    <w:rsid w:val="00574863"/>
    <w:rsid w:val="00581B26"/>
    <w:rsid w:val="00587FB1"/>
    <w:rsid w:val="00592728"/>
    <w:rsid w:val="005A468F"/>
    <w:rsid w:val="005E5573"/>
    <w:rsid w:val="0062606A"/>
    <w:rsid w:val="006574D2"/>
    <w:rsid w:val="00670FE8"/>
    <w:rsid w:val="006778F1"/>
    <w:rsid w:val="006A3571"/>
    <w:rsid w:val="006C40A0"/>
    <w:rsid w:val="00700265"/>
    <w:rsid w:val="007050A1"/>
    <w:rsid w:val="00753074"/>
    <w:rsid w:val="007715F6"/>
    <w:rsid w:val="007A147F"/>
    <w:rsid w:val="007B494C"/>
    <w:rsid w:val="007C5024"/>
    <w:rsid w:val="00855193"/>
    <w:rsid w:val="008558A4"/>
    <w:rsid w:val="00874BAF"/>
    <w:rsid w:val="008F36ED"/>
    <w:rsid w:val="00935276"/>
    <w:rsid w:val="009423CC"/>
    <w:rsid w:val="00985DAE"/>
    <w:rsid w:val="00A85C23"/>
    <w:rsid w:val="00AD44F1"/>
    <w:rsid w:val="00B0085B"/>
    <w:rsid w:val="00B253DA"/>
    <w:rsid w:val="00B61E90"/>
    <w:rsid w:val="00BA7567"/>
    <w:rsid w:val="00BC5693"/>
    <w:rsid w:val="00BD0270"/>
    <w:rsid w:val="00BE0664"/>
    <w:rsid w:val="00C21211"/>
    <w:rsid w:val="00C87E64"/>
    <w:rsid w:val="00CE2EBF"/>
    <w:rsid w:val="00CF508C"/>
    <w:rsid w:val="00D04AEA"/>
    <w:rsid w:val="00D104D0"/>
    <w:rsid w:val="00D43066"/>
    <w:rsid w:val="00D675B3"/>
    <w:rsid w:val="00D80D73"/>
    <w:rsid w:val="00E23980"/>
    <w:rsid w:val="00E6666D"/>
    <w:rsid w:val="00E72CC8"/>
    <w:rsid w:val="00F020AC"/>
    <w:rsid w:val="00F10A34"/>
    <w:rsid w:val="00F2404A"/>
    <w:rsid w:val="00F562B5"/>
    <w:rsid w:val="00F9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28"/>
  </w:style>
  <w:style w:type="paragraph" w:styleId="1">
    <w:name w:val="heading 1"/>
    <w:basedOn w:val="a"/>
    <w:link w:val="10"/>
    <w:qFormat/>
    <w:rsid w:val="00F24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240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92728"/>
    <w:pPr>
      <w:ind w:left="720"/>
      <w:contextualSpacing/>
    </w:pPr>
  </w:style>
  <w:style w:type="paragraph" w:customStyle="1" w:styleId="11">
    <w:name w:val="Без интервала1"/>
    <w:rsid w:val="00A85C23"/>
    <w:pPr>
      <w:spacing w:after="0" w:line="240" w:lineRule="auto"/>
    </w:pPr>
    <w:rPr>
      <w:rFonts w:ascii="Calibri" w:eastAsia="Times New Roman" w:hAnsi="Calibri" w:cs="Times New Roman"/>
      <w:lang w:eastAsia="ru-RU"/>
    </w:rPr>
  </w:style>
  <w:style w:type="paragraph" w:customStyle="1" w:styleId="12">
    <w:name w:val="Абзац списка1"/>
    <w:basedOn w:val="a"/>
    <w:rsid w:val="00D675B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D675B3"/>
    <w:pPr>
      <w:widowControl w:val="0"/>
      <w:autoSpaceDE w:val="0"/>
      <w:autoSpaceDN w:val="0"/>
      <w:spacing w:after="0" w:line="240" w:lineRule="auto"/>
      <w:ind w:left="219"/>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D675B3"/>
    <w:rPr>
      <w:rFonts w:ascii="Times New Roman" w:eastAsia="Times New Roman" w:hAnsi="Times New Roman" w:cs="Times New Roman"/>
      <w:sz w:val="28"/>
      <w:szCs w:val="28"/>
      <w:lang w:val="en-US"/>
    </w:rPr>
  </w:style>
  <w:style w:type="paragraph" w:customStyle="1" w:styleId="Heading2">
    <w:name w:val="Heading 2"/>
    <w:basedOn w:val="a"/>
    <w:uiPriority w:val="1"/>
    <w:qFormat/>
    <w:rsid w:val="00D675B3"/>
    <w:pPr>
      <w:widowControl w:val="0"/>
      <w:autoSpaceDE w:val="0"/>
      <w:autoSpaceDN w:val="0"/>
      <w:spacing w:after="0" w:line="240" w:lineRule="auto"/>
      <w:ind w:left="3387"/>
      <w:outlineLvl w:val="2"/>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D675B3"/>
    <w:pPr>
      <w:widowControl w:val="0"/>
      <w:autoSpaceDE w:val="0"/>
      <w:autoSpaceDN w:val="0"/>
      <w:spacing w:after="0" w:line="240" w:lineRule="auto"/>
      <w:ind w:left="110"/>
    </w:pPr>
    <w:rPr>
      <w:rFonts w:ascii="Times New Roman" w:eastAsia="Times New Roman" w:hAnsi="Times New Roman" w:cs="Times New Roman"/>
      <w:lang w:val="en-US"/>
    </w:rPr>
  </w:style>
  <w:style w:type="paragraph" w:styleId="a6">
    <w:name w:val="Balloon Text"/>
    <w:basedOn w:val="a"/>
    <w:link w:val="a7"/>
    <w:uiPriority w:val="99"/>
    <w:semiHidden/>
    <w:unhideWhenUsed/>
    <w:rsid w:val="00D675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5B3"/>
    <w:rPr>
      <w:rFonts w:ascii="Tahoma" w:hAnsi="Tahoma" w:cs="Tahoma"/>
      <w:sz w:val="16"/>
      <w:szCs w:val="16"/>
    </w:rPr>
  </w:style>
  <w:style w:type="character" w:customStyle="1" w:styleId="10">
    <w:name w:val="Заголовок 1 Знак"/>
    <w:basedOn w:val="a0"/>
    <w:link w:val="1"/>
    <w:rsid w:val="00F240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2404A"/>
    <w:rPr>
      <w:rFonts w:ascii="Times New Roman" w:eastAsia="Times New Roman" w:hAnsi="Times New Roman" w:cs="Times New Roman"/>
      <w:b/>
      <w:bCs/>
      <w:sz w:val="36"/>
      <w:szCs w:val="36"/>
      <w:lang w:eastAsia="ru-RU"/>
    </w:rPr>
  </w:style>
  <w:style w:type="paragraph" w:styleId="a8">
    <w:name w:val="footer"/>
    <w:basedOn w:val="a"/>
    <w:link w:val="a9"/>
    <w:uiPriority w:val="99"/>
    <w:rsid w:val="00F2404A"/>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2404A"/>
    <w:rPr>
      <w:rFonts w:ascii="Calibri" w:eastAsia="Times New Roman" w:hAnsi="Calibri" w:cs="Times New Roman"/>
    </w:rPr>
  </w:style>
  <w:style w:type="paragraph" w:styleId="aa">
    <w:name w:val="Normal (Web)"/>
    <w:basedOn w:val="a"/>
    <w:uiPriority w:val="99"/>
    <w:rsid w:val="00F24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F2404A"/>
    <w:rPr>
      <w:color w:val="0000FF"/>
      <w:u w:val="single"/>
    </w:rPr>
  </w:style>
  <w:style w:type="paragraph" w:customStyle="1" w:styleId="c118">
    <w:name w:val="c118"/>
    <w:basedOn w:val="a"/>
    <w:rsid w:val="00F24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garant.ru&#1074;&#1106;/" TargetMode="External"/><Relationship Id="rId13" Type="http://schemas.openxmlformats.org/officeDocument/2006/relationships/hyperlink" Target="http://www.schoolpress.ru/products/magazines/index.php?SECTION_ID=45&amp;MAGAZINE_ID=44866"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chool-collection.edu.ru/" TargetMode="External"/><Relationship Id="rId12" Type="http://schemas.openxmlformats.org/officeDocument/2006/relationships/hyperlink" Target="http://window.edu.ru/resource/531/485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press.ru/products/magazines/index.php?SECTION_ID=41&amp;MAGAZINE_ID=44243" TargetMode="External"/><Relationship Id="rId5" Type="http://schemas.openxmlformats.org/officeDocument/2006/relationships/footnotes" Target="footnotes.xml"/><Relationship Id="rId15" Type="http://schemas.openxmlformats.org/officeDocument/2006/relationships/hyperlink" Target="http://socialnauki.ru/" TargetMode="External"/><Relationship Id="rId10" Type="http://schemas.openxmlformats.org/officeDocument/2006/relationships/hyperlink" Target="http://window.edu.ru/resource/541/48541" TargetMode="External"/><Relationship Id="rId4" Type="http://schemas.openxmlformats.org/officeDocument/2006/relationships/webSettings" Target="webSettings.xml"/><Relationship Id="rId9" Type="http://schemas.openxmlformats.org/officeDocument/2006/relationships/hyperlink" Target="http://www.istrodina.com/" TargetMode="External"/><Relationship Id="rId14" Type="http://schemas.openxmlformats.org/officeDocument/2006/relationships/hyperlink" Target="http://window.edu.ru/resource/161/7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54</cp:revision>
  <dcterms:created xsi:type="dcterms:W3CDTF">2020-04-08T07:43:00Z</dcterms:created>
  <dcterms:modified xsi:type="dcterms:W3CDTF">2020-05-25T08:07:00Z</dcterms:modified>
</cp:coreProperties>
</file>