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9A" w:rsidRDefault="000C079A" w:rsidP="000C079A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center" w:pos="467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  <w:t>Практическая работа №5-8</w:t>
      </w:r>
    </w:p>
    <w:p w:rsidR="000C079A" w:rsidRDefault="000C079A" w:rsidP="000C079A">
      <w:pPr>
        <w:tabs>
          <w:tab w:val="left" w:pos="916"/>
          <w:tab w:val="left" w:pos="1832"/>
          <w:tab w:val="left" w:pos="2748"/>
          <w:tab w:val="left" w:pos="2895"/>
          <w:tab w:val="left" w:pos="3664"/>
          <w:tab w:val="left" w:pos="4580"/>
          <w:tab w:val="center" w:pos="467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Baltica-Regular" w:hAnsi="Times New Roman" w:cs="Times New Roman"/>
          <w:sz w:val="28"/>
          <w:szCs w:val="28"/>
          <w:lang w:eastAsia="ru-RU"/>
        </w:rPr>
      </w:pPr>
      <w:r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Baltica-Regular" w:hAnsi="Times New Roman" w:cs="Times New Roman"/>
          <w:sz w:val="28"/>
          <w:szCs w:val="28"/>
          <w:lang w:eastAsia="ru-RU"/>
        </w:rPr>
        <w:t>Выполнение мелкого ремонта ручным способом.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3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1. Ознакомиться с видами физического износа швейных изделий, установить причины и места наиболее интенсивного истирания деталей одежды в различных видах одежды.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Изучить способы ремонта 1 группы участков и узлов одежды из различных материалов.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Выбрать и обосновать рациональные методы ремонта, режимы и технические условия обработки узла одежды в соответствием с заданием.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Разработать схему разборки и сборки узла и технологическую последовательность ремонта и обновления заданного узла.</w:t>
      </w:r>
    </w:p>
    <w:p w:rsidR="000C079A" w:rsidRDefault="000C079A" w:rsidP="000C0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Выполнить ремонт узла одежды.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Овладеть практическими навыками определения степени износа одежды и определения вида ремонта.</w:t>
      </w:r>
    </w:p>
    <w:p w:rsidR="000C079A" w:rsidRPr="00C37E69" w:rsidRDefault="000C079A" w:rsidP="000C0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должен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Определять и выполнять все виды ремонта</w:t>
      </w:r>
    </w:p>
    <w:p w:rsidR="000C079A" w:rsidRPr="00FE46D6" w:rsidRDefault="000C079A" w:rsidP="000C0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Материально-техническая база: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мастерской, инструменты и приспособления, Т.У. </w:t>
      </w:r>
    </w:p>
    <w:p w:rsidR="000C079A" w:rsidRDefault="000C079A" w:rsidP="000C0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C079A" w:rsidRPr="00010FD0" w:rsidRDefault="000C079A" w:rsidP="000C079A">
      <w:pPr>
        <w:spacing w:after="0" w:line="240" w:lineRule="auto"/>
        <w:jc w:val="both"/>
        <w:rPr>
          <w:rFonts w:ascii="Times New Roman" w:eastAsia="Baltica-Regular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литературы.</w:t>
      </w:r>
    </w:p>
    <w:p w:rsidR="000C079A" w:rsidRPr="00010FD0" w:rsidRDefault="000C079A" w:rsidP="000C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Силаева М.А. «Пошив изделий по индивидуальным заказам»: 8-е издание :учебник для нач. проф. образования /  – М.: Издательский  центр «Академия», 2013г. 528 страниц.</w:t>
      </w:r>
    </w:p>
    <w:p w:rsidR="000C079A" w:rsidRPr="00010FD0" w:rsidRDefault="000C079A" w:rsidP="000C0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Э.К. Амирова, А.Т. Труханова, О.В. Сакулина, Б.С. Сакулин. «Технология швейных изделий», В2ч. Ч. 1.:Учебник для студентов учреждений сред.проф. образования /- М.: Издательский центр «Академия», 2012г.-512 страниц.</w:t>
      </w:r>
    </w:p>
    <w:p w:rsidR="000C079A" w:rsidRDefault="000C079A" w:rsidP="000C0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0C079A" w:rsidRPr="00FE46D6" w:rsidRDefault="000C079A" w:rsidP="000C0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Ознакомиться с видами физического износа  поясных швейных изделий, установить причины и места наиболее интенсивного истирания деталей. </w:t>
      </w:r>
    </w:p>
    <w:p w:rsidR="000C079A" w:rsidRPr="00FE46D6" w:rsidRDefault="000C079A" w:rsidP="000C0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способы  мелкого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участков и узлов одежды из различных материалов. </w:t>
      </w:r>
    </w:p>
    <w:p w:rsidR="000C079A" w:rsidRPr="00FE46D6" w:rsidRDefault="000C079A" w:rsidP="000C0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и обоснова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рациональные методы  мелкого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ремонта, режимы и технические условия обработки поврежденного  узла швейного изделия. </w:t>
      </w:r>
    </w:p>
    <w:p w:rsidR="000C079A" w:rsidRDefault="000C079A" w:rsidP="000C0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технологическую последовательность ремонта  заданного узла. </w:t>
      </w:r>
    </w:p>
    <w:p w:rsidR="000C079A" w:rsidRPr="00FE46D6" w:rsidRDefault="000C079A" w:rsidP="000C0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Выполнить ремонт узла  швейного изделия. </w:t>
      </w:r>
    </w:p>
    <w:p w:rsidR="000C079A" w:rsidRPr="00FE46D6" w:rsidRDefault="000C079A" w:rsidP="000C0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9A" w:rsidRPr="00FE46D6" w:rsidRDefault="000C079A" w:rsidP="000C0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отчету.</w:t>
      </w:r>
    </w:p>
    <w:p w:rsidR="000C079A" w:rsidRPr="00FE46D6" w:rsidRDefault="000C079A" w:rsidP="000C0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79A" w:rsidRPr="00FE46D6" w:rsidRDefault="000C079A" w:rsidP="000C079A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</w:t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содержать:</w:t>
      </w:r>
    </w:p>
    <w:p w:rsidR="000C079A" w:rsidRPr="00FE46D6" w:rsidRDefault="000C079A" w:rsidP="000C079A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0C079A" w:rsidRPr="00FE46D6" w:rsidRDefault="000C079A" w:rsidP="000C079A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фото изношенного  швейного узла до ремонта и фото швейного узла после ремонта;</w:t>
      </w:r>
    </w:p>
    <w:p w:rsidR="000C079A" w:rsidRPr="00FE46D6" w:rsidRDefault="000C079A" w:rsidP="000C0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079A" w:rsidRPr="00FE46D6" w:rsidRDefault="000C079A" w:rsidP="000C0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79A" w:rsidRPr="00FE46D6" w:rsidRDefault="000C079A" w:rsidP="000C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«отлично» ставится если обучающийся: 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0C079A" w:rsidRPr="00FE46D6" w:rsidRDefault="000C079A" w:rsidP="000C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ремонта;</w:t>
      </w:r>
    </w:p>
    <w:p w:rsidR="000C079A" w:rsidRPr="00FE46D6" w:rsidRDefault="000C079A" w:rsidP="000C0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выполнит ремонт изделия;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 ставится если обучающийся: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0C079A" w:rsidRPr="00FE46D6" w:rsidRDefault="000C079A" w:rsidP="000C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ремонта;</w:t>
      </w:r>
    </w:p>
    <w:p w:rsidR="000C079A" w:rsidRPr="00FE46D6" w:rsidRDefault="000C079A" w:rsidP="000C0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выполнит ремонт изделия допуская незначительные отклонения;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0C079A" w:rsidRPr="00FE46D6" w:rsidRDefault="000C079A" w:rsidP="000C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 ставится если обучающийся: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составит, технологическую  последовательность на выполнение ремонта допуская две ошибки;</w:t>
      </w:r>
    </w:p>
    <w:p w:rsidR="000C079A" w:rsidRPr="00FE46D6" w:rsidRDefault="000C079A" w:rsidP="000C0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 ремонт изделия допуская отклонения от ТУ;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0C079A" w:rsidRPr="00FE46D6" w:rsidRDefault="000C079A" w:rsidP="000C07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обучающийся: 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самостоятельно  составить технологическую  последовательность на выполнение ремонта;</w:t>
      </w:r>
    </w:p>
    <w:p w:rsidR="000C079A" w:rsidRPr="00FE46D6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 ремонт, допуская  различные отклонения от ТУ,  существенно влияющие на качество;</w:t>
      </w:r>
    </w:p>
    <w:p w:rsidR="000C079A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приемов.</w:t>
      </w:r>
    </w:p>
    <w:p w:rsidR="000C079A" w:rsidRDefault="000C079A" w:rsidP="000C0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9A" w:rsidRDefault="000C079A" w:rsidP="000C0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9A" w:rsidRDefault="000C079A" w:rsidP="000C0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Технология мелкого ремонта и обновления предусматривает выполнение работ, не влияющих на изменение размеров и фасона изделия или его основных деталей и узлов: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утюжка изделий;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замена пуговиц;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пришивание пуговиц, крючков, петель;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изготовление и пришивание вешалки;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обметывание петель;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стачивание распоровшихся швов;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штопка, штуковка, вставка или вплетение заплат;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ремонт отдельных участков и деталей изделия (карманов, воротников, бортов, низа изделия, подкладки), например, закрепление концов кармана, </w:t>
      </w:r>
      <w:r>
        <w:rPr>
          <w:rFonts w:ascii="TimesNewRomanPSMT" w:hAnsi="TimesNewRomanPSMT" w:cs="TimesNewRomanPSMT"/>
          <w:sz w:val="28"/>
          <w:szCs w:val="28"/>
        </w:rPr>
        <w:lastRenderedPageBreak/>
        <w:t>ремонт подкладки, обтачек кармана, ремонт краев бортов, воротников, низа рукавов бейками, тесьмой, обтачками и т.п.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первых этапах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работы студенты должны повторить теоретический материал, используя учебники, конспекты лекций и другую рекомендуемую литературу по следующим основным вопросам: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Основные причины ухудшения потребительских свойств одежды.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Виды износа.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Места наиболее интенсивного истирания деталей в различных видах швейных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изделий (пальто, брюки, пиджаки, мужские сорочки, блузки и др.)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Факторы, определяющие степень и характер износа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Основные требования, предъявляемые к ремонту одежды.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Этапы технологического процесса обновления и ремонта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Виды работ подготовительного этапа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Основные способы ремонта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Принципы разбиения ремонтных работ на 5 групп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Виды работ, выполняемых при ремонте I группы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Факторы выбора наиболее рациональных режимов и способов обработки деталей при ремонте одежды.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Оборудование и приспособления для ремонта швейных изделий.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13. Материалы для ремонта одежды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14. Нормативно-техническая документация, используемая при ремонте и обновлении одежды.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 Мелкий ремонт карманов.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 Мелкий ремонт бортов изделия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 Мелкий ремонт воротников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18. Мелкий ремонт рукавов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19. Мелкий ремонт подкладки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20. Способы штопки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21. Способы штуковки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22. Способы ремонта заплатами</w:t>
      </w:r>
    </w:p>
    <w:p w:rsidR="000C079A" w:rsidRDefault="000C079A" w:rsidP="000C07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23. Утюжка изделий. Основные операции. Оборудование.</w:t>
      </w: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Существуют два способа ремонта швейных изделий, используемые чаще всего, — это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штопка и штуковка.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Штопка заключается в том, чтобы заменить истершиеся нити ткани новыми нитями. При этом нити штопки переплетаются самыми разнообразными способами — это делается для того, чтобы как можно точнее воспроизвести структуру поврежденной ткани. При наложении заплаты на поврежденное место аккуратно пришивается кусок ткани — по возможности, той же самой, из которой сшито само изделие. Когда следует выполнить особо тонкий ремонт, необходимо по возможности сделать шов незаметным с лицевой стороны изделия</w:t>
      </w:r>
    </w:p>
    <w:p w:rsidR="000C079A" w:rsidRPr="008064AD" w:rsidRDefault="000C079A" w:rsidP="000C0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Разрыв ткани</w:t>
      </w: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A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CF5820C" wp14:editId="518AED89">
            <wp:simplePos x="0" y="0"/>
            <wp:positionH relativeFrom="column">
              <wp:posOffset>-270510</wp:posOffset>
            </wp:positionH>
            <wp:positionV relativeFrom="paragraph">
              <wp:posOffset>1022350</wp:posOffset>
            </wp:positionV>
            <wp:extent cx="6238875" cy="1190625"/>
            <wp:effectExtent l="0" t="0" r="9525" b="9525"/>
            <wp:wrapSquare wrapText="bothSides"/>
            <wp:docPr id="1" name="Рисунок 1" descr="прямой раз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ямой разры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  <w:t>Прямой разрыв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зашивают так. Вещь кладут на стол лицевой стороной, место разрыва стягивают с изнанки и сшивают тонкой ниткой швом «вперед иголку» (рис. 1). Затем все нитки подстригают ножницами, а место разрыва прошивают мелкими стежками (рис. 2). Шов с изнанки тщательно проглаживают через влажную ткань.</w:t>
      </w:r>
    </w:p>
    <w:p w:rsidR="000C079A" w:rsidRPr="008064AD" w:rsidRDefault="000C079A" w:rsidP="000C079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4AD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0" wp14:anchorId="59C77F2E" wp14:editId="5566DC74">
            <wp:simplePos x="0" y="0"/>
            <wp:positionH relativeFrom="column">
              <wp:posOffset>4387215</wp:posOffset>
            </wp:positionH>
            <wp:positionV relativeFrom="line">
              <wp:posOffset>248920</wp:posOffset>
            </wp:positionV>
            <wp:extent cx="1619250" cy="3638550"/>
            <wp:effectExtent l="0" t="0" r="0" b="0"/>
            <wp:wrapSquare wrapText="bothSides"/>
            <wp:docPr id="2" name="Рисунок 2" descr="сложный раз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ожный разры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  <w:t>Прямой разрыв на толстых тканях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(драп, толстое сукно, бобрик) ликвидируется несколько иначе: </w:t>
      </w: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шить надо с изнанки, но так, чтобы игла входила в </w:t>
      </w: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край лицевой стороны разрыва, прокалывая не весь </w:t>
      </w: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лой материала. Стежки делаются, как при штопке: вперед — назад. Когда места разрыва будут </w:t>
      </w: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 стянуты, нужно всю линию разрыва прошить с изнанки швом «через край», и притом так, чтобы не захватывать последнего (лицевого) покрова ткани (рис. 3). Этот шов закрепляет всю работу. </w:t>
      </w:r>
    </w:p>
    <w:p w:rsidR="000C079A" w:rsidRPr="008064AD" w:rsidRDefault="000C079A" w:rsidP="000C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места разрыва надо прогладить и с лица распушить.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  <w:t>Сложный разрыв.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Ткань разорвана вдоль и поперек (рис. 4).  Чтобы ее зашить,  надо разложить вещь на столе так, чтобы все места разрыва оказались на твердой поверхности. Затем порванное место разглаживают с изнанки. Отдельные линии разрыва, предварительно стянутые по краям тонкой ниткой, начиная с самых коротких, сшивают сначала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швейные стежки и швы" w:history="1">
        <w:r w:rsidRPr="008064AD">
          <w:rPr>
            <w:rFonts w:ascii="Calibri" w:eastAsia="Times New Roman" w:hAnsi="Calibri" w:cs="Times New Roman"/>
            <w:u w:val="single"/>
            <w:lang w:eastAsia="ru-RU"/>
          </w:rPr>
          <w:t>швом «за иголку»</w:t>
        </w:r>
      </w:hyperlink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(рис. 5), а потом, подрезав все нитки,— швом «через край» (рис. 6). Затем все швы проглаживают через влажную ткань горячим утюгом.</w:t>
      </w:r>
    </w:p>
    <w:p w:rsidR="000C079A" w:rsidRPr="008064AD" w:rsidRDefault="000C079A" w:rsidP="000C079A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  <w:t>Штуковка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применяется в тех случаях, когда материю трудно зашить прямым швом, а ставить заплату преждевременно (например, если сохранились нитки ткани, хотя бы в одном направлении и ткань не разорвалась, а только стала реже). Умело сделанная штуковка прочна и почти незаметна. Приступая к штуковке небольших повреждений, нужно подобрать мягкую нитку и цвет (мулине, штопку),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 wp14:anchorId="662438B0" wp14:editId="169F9D0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19500" cy="1666875"/>
            <wp:effectExtent l="0" t="0" r="0" b="9525"/>
            <wp:wrapSquare wrapText="bothSides"/>
            <wp:docPr id="3" name="Рисунок 3" descr="шту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уко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еще 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лучше - выдернуть нитку из ткани изделия в скрытом месте, в долевых швах и т. д. Натянув ткань лицевой стороной на твердый предмет, прокладывают по долевой нитке ровные стежки, ведя ряды так, чтобы они проходили по ещё крепким местам (рис. 7). Шить приходится вперед – назад. При переходе со строчки на строчку надо делать в конце ряда петельку, чтобы нитки не стягивали материю. Когда долевые нитки закроют все изношенные места, такая же сетка накладывается в поперечном направлении, с тем чтобы они переплетались с долевыми, как при обычной штопке чулок (рис.8). Если нитки ремонтируемой материи расположены диагонально, то и штуковка делается под косым углом.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повреждение значительное, а ниток основной ткани почти не осталось, можно подобрать другую подходящую ткань, подшить ее с изнанки под ремонтируемое место, а затем, пользуясь ниткой соответствующего цвета, вести штуковку на лицевой стороне.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064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  <w:t>Утюжка после штуковки</w:t>
      </w:r>
      <w:r w:rsidRPr="00806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большое значение. Если штуковали темный и толстый материал, то отремонтированное место изделия надо положить на гладильную доску изнанкой к утюгу, хорошенько увлажнить и гладить носком утюга при среднем нагреве. Затем изделие перевернуть налицо, положить на него влажную тонкую ткань и гладить всей поверхностью горячего утюга. Светлые и тонкие материалы после штуковки необходимо утюжить с лица и с изнанки через увлажненную ткань.</w:t>
      </w:r>
    </w:p>
    <w:p w:rsidR="00C9789B" w:rsidRDefault="00C9789B">
      <w:bookmarkStart w:id="0" w:name="_GoBack"/>
      <w:bookmarkEnd w:id="0"/>
    </w:p>
    <w:sectPr w:rsidR="00C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5B"/>
    <w:rsid w:val="000C079A"/>
    <w:rsid w:val="00B16F5B"/>
    <w:rsid w:val="00C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3natok.ru/note/136-shvejnye-stezhki-i-shv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2017-05-19T16:27:00Z</dcterms:created>
  <dcterms:modified xsi:type="dcterms:W3CDTF">2017-05-19T16:27:00Z</dcterms:modified>
</cp:coreProperties>
</file>