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77" w:rsidRDefault="006D5F77" w:rsidP="006D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№17</w:t>
      </w:r>
    </w:p>
    <w:p w:rsidR="006D5F77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7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износа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3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1. Ознакомиться с видами физического износа швейных изделий, установить причины и места наиболее интенсивного истирания деталей одежды в различных видах одежды.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Изучить способы ремонта 1,2,3 группы участков и узлов одежды из различных материалов.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Выбрать и обосновать рациональные методы ремонта, режимы и технические условия обработки узла одежды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соответствием с заданием.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Разработать схему разборки и сборки узла и технологическую последовательность ремонта и обновления заданного узла.</w:t>
      </w:r>
    </w:p>
    <w:p w:rsidR="006D5F77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Выполнить ремонт узла одежды.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Овладеть практическими навыками определения степени износа одежды и определения вида ремонта.</w:t>
      </w:r>
    </w:p>
    <w:p w:rsidR="006D5F77" w:rsidRPr="00C37E69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должен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Определять и выполнять все виды ремонта</w:t>
      </w:r>
    </w:p>
    <w:p w:rsidR="006D5F77" w:rsidRPr="00FE46D6" w:rsidRDefault="006D5F77" w:rsidP="006D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база: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мастерской, инструменты и приспособления, Т.У. </w:t>
      </w:r>
    </w:p>
    <w:p w:rsidR="006D5F77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F77" w:rsidRPr="00010FD0" w:rsidRDefault="006D5F77" w:rsidP="006D5F77">
      <w:pPr>
        <w:spacing w:after="0" w:line="240" w:lineRule="auto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6D5F77" w:rsidRPr="00010FD0" w:rsidRDefault="006D5F77" w:rsidP="006D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Силаева М.А. «Пошив изделий по индивидуальным заказам»: 8-е издание </w:t>
      </w:r>
      <w:proofErr w:type="gramStart"/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 для нач. проф. образования /  – М.: Издательский  центр «Академия», 2013г. 528 страниц.</w:t>
      </w:r>
    </w:p>
    <w:p w:rsidR="006D5F77" w:rsidRPr="00010FD0" w:rsidRDefault="006D5F77" w:rsidP="006D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Э.К. Амирова, А.Т. Труханова, О.В. Сакулина, Б.С. Сакулин. «Технология швейных изделий», В2ч. Ч. 1.:Учебник для студентов учреждений сред</w:t>
      </w:r>
      <w:proofErr w:type="gram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 /- М.: Издательский центр «Академия», 2012г.-512 страниц.</w:t>
      </w:r>
    </w:p>
    <w:p w:rsidR="006D5F77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D5F77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77" w:rsidRPr="00010FD0" w:rsidRDefault="006D5F77" w:rsidP="006D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Ознакомиться с видами физического износа  поясных швейных изделий, установить причины и места наиболее интенсивного истирания деталей. </w:t>
      </w:r>
    </w:p>
    <w:p w:rsidR="006D5F77" w:rsidRPr="00010FD0" w:rsidRDefault="006D5F77" w:rsidP="006D5F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способы  ремонта участков и узлов одежды из различных материалов. </w:t>
      </w:r>
    </w:p>
    <w:p w:rsidR="006D5F77" w:rsidRPr="00010FD0" w:rsidRDefault="006D5F77" w:rsidP="006D5F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Выбрать и обосновать рациональные методы   ремонта, режимы и технические условия обработки поврежденного  узла швейного изделия. </w:t>
      </w:r>
    </w:p>
    <w:p w:rsidR="006D5F77" w:rsidRPr="00010FD0" w:rsidRDefault="006D5F77" w:rsidP="006D5F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6D5F77" w:rsidRPr="00010FD0" w:rsidRDefault="006D5F77" w:rsidP="006D5F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Выполнить ремонт узла  швейного изделия. 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выполнения данного этапа работы оформить в виде табл.1.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Ремонт и обновление _____________________________</w:t>
      </w:r>
    </w:p>
    <w:p w:rsidR="006D5F77" w:rsidRDefault="006D5F77" w:rsidP="006D5F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F77" w:rsidTr="00E34A76">
        <w:tc>
          <w:tcPr>
            <w:tcW w:w="4785" w:type="dxa"/>
          </w:tcPr>
          <w:p w:rsidR="006D5F77" w:rsidRPr="00CF02D7" w:rsidRDefault="006D5F77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02D7">
              <w:rPr>
                <w:rFonts w:ascii="TimesNewRomanPSMT" w:hAnsi="TimesNewRomanPSMT" w:cs="TimesNewRomanPSMT"/>
                <w:sz w:val="24"/>
                <w:szCs w:val="24"/>
              </w:rPr>
              <w:t>Вид ремонта</w:t>
            </w: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D5F77" w:rsidTr="00E34A76">
        <w:tc>
          <w:tcPr>
            <w:tcW w:w="4785" w:type="dxa"/>
          </w:tcPr>
          <w:p w:rsidR="006D5F77" w:rsidRPr="00CF02D7" w:rsidRDefault="006D5F77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02D7">
              <w:rPr>
                <w:rFonts w:ascii="TimesNewRomanPSMT" w:hAnsi="TimesNewRomanPSMT" w:cs="TimesNewRomanPSMT"/>
                <w:sz w:val="24"/>
                <w:szCs w:val="24"/>
              </w:rPr>
              <w:t>Причина износа</w:t>
            </w: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D5F77" w:rsidTr="00E34A76">
        <w:tc>
          <w:tcPr>
            <w:tcW w:w="4785" w:type="dxa"/>
          </w:tcPr>
          <w:p w:rsidR="006D5F77" w:rsidRPr="00CF02D7" w:rsidRDefault="006D5F77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02D7">
              <w:rPr>
                <w:rFonts w:ascii="TimesNewRomanPSMT" w:hAnsi="TimesNewRomanPSMT" w:cs="TimesNewRomanPSMT"/>
                <w:sz w:val="24"/>
                <w:szCs w:val="24"/>
              </w:rPr>
              <w:t>Степень износа</w:t>
            </w: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D5F77" w:rsidTr="00E34A76">
        <w:tc>
          <w:tcPr>
            <w:tcW w:w="4785" w:type="dxa"/>
          </w:tcPr>
          <w:p w:rsidR="006D5F77" w:rsidRDefault="006D5F77" w:rsidP="00E34A76">
            <w:r w:rsidRPr="00CF02D7">
              <w:rPr>
                <w:rFonts w:ascii="TimesNewRomanPSMT" w:hAnsi="TimesNewRomanPSMT" w:cs="TimesNewRomanPSMT"/>
                <w:sz w:val="24"/>
                <w:szCs w:val="24"/>
              </w:rPr>
              <w:t>Материалы для ремонта</w:t>
            </w: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D5F77" w:rsidTr="00E34A76">
        <w:tc>
          <w:tcPr>
            <w:tcW w:w="9571" w:type="dxa"/>
            <w:gridSpan w:val="2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Схема узла (с указанием последовательности операций)</w:t>
            </w:r>
          </w:p>
        </w:tc>
      </w:tr>
      <w:tr w:rsidR="006D5F77" w:rsidTr="00E34A76">
        <w:tc>
          <w:tcPr>
            <w:tcW w:w="4785" w:type="dxa"/>
          </w:tcPr>
          <w:p w:rsidR="006D5F77" w:rsidRPr="00CF02D7" w:rsidRDefault="006D5F77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ремонта</w:t>
            </w: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После ремонта</w:t>
            </w:r>
          </w:p>
        </w:tc>
      </w:tr>
      <w:tr w:rsidR="006D5F77" w:rsidTr="00E34A76">
        <w:tc>
          <w:tcPr>
            <w:tcW w:w="4785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5F77" w:rsidRDefault="006D5F77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D5F77" w:rsidRPr="00FE46D6" w:rsidRDefault="006D5F77" w:rsidP="006D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отчету.</w:t>
      </w:r>
    </w:p>
    <w:p w:rsidR="006D5F77" w:rsidRPr="00FE46D6" w:rsidRDefault="006D5F77" w:rsidP="006D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77" w:rsidRPr="00FE46D6" w:rsidRDefault="006D5F77" w:rsidP="006D5F7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содержать:</w:t>
      </w:r>
    </w:p>
    <w:p w:rsidR="006D5F77" w:rsidRPr="00FE46D6" w:rsidRDefault="006D5F77" w:rsidP="006D5F77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6D5F77" w:rsidRPr="00FE46D6" w:rsidRDefault="006D5F77" w:rsidP="006D5F77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изношенного  швейного узла до ремонта и фото швейного узла после ремонта;</w:t>
      </w:r>
    </w:p>
    <w:p w:rsidR="006D5F77" w:rsidRPr="00FE46D6" w:rsidRDefault="006D5F77" w:rsidP="006D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5F77" w:rsidRPr="00FE46D6" w:rsidRDefault="006D5F77" w:rsidP="006D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F77" w:rsidRPr="00FE46D6" w:rsidRDefault="006D5F77" w:rsidP="006D5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6D5F77" w:rsidRPr="00FE46D6" w:rsidRDefault="006D5F77" w:rsidP="006D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6D5F77" w:rsidRPr="00FE46D6" w:rsidRDefault="006D5F77" w:rsidP="006D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ремонт изделия;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6D5F77" w:rsidRPr="00FE46D6" w:rsidRDefault="006D5F77" w:rsidP="006D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6D5F77" w:rsidRPr="00FE46D6" w:rsidRDefault="006D5F77" w:rsidP="006D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выполнит ремонт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незначительные отклонения;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D5F77" w:rsidRPr="00FE46D6" w:rsidRDefault="006D5F77" w:rsidP="006D5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составит, технологическую 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ремонта допуская две ошибки;</w:t>
      </w:r>
    </w:p>
    <w:p w:rsidR="006D5F77" w:rsidRPr="00FE46D6" w:rsidRDefault="006D5F77" w:rsidP="006D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отклонения от ТУ;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D5F77" w:rsidRPr="00FE46D6" w:rsidRDefault="006D5F77" w:rsidP="006D5F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самостоятельно  составить технологическую  последовательность на выполнение ремонта;</w:t>
      </w:r>
    </w:p>
    <w:p w:rsidR="006D5F77" w:rsidRPr="00FE46D6" w:rsidRDefault="006D5F77" w:rsidP="006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ремонт, допуская  различные отклонения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6D5F77" w:rsidRPr="00E75A7D" w:rsidRDefault="006D5F77" w:rsidP="006D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C9789B" w:rsidRDefault="00C9789B">
      <w:bookmarkStart w:id="0" w:name="_GoBack"/>
      <w:bookmarkEnd w:id="0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6"/>
    <w:rsid w:val="00572B56"/>
    <w:rsid w:val="006D5F77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2017-05-19T16:29:00Z</dcterms:created>
  <dcterms:modified xsi:type="dcterms:W3CDTF">2017-05-19T16:29:00Z</dcterms:modified>
</cp:coreProperties>
</file>