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2438D8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1E68DA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AB3F70" w:rsidRPr="00C90494" w:rsidRDefault="00C90494" w:rsidP="002438D8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r w:rsidRPr="00C90494">
        <w:rPr>
          <w:rFonts w:ascii="Times New Roman" w:hAnsi="Times New Roman" w:cs="Times New Roman"/>
          <w:sz w:val="24"/>
          <w:szCs w:val="24"/>
        </w:rPr>
        <w:t>1.</w:t>
      </w:r>
      <w:r w:rsidR="00E86512" w:rsidRPr="00C90494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1924.</w:t>
      </w:r>
    </w:p>
    <w:p w:rsidR="00E86512" w:rsidRPr="007B3B33" w:rsidRDefault="00C90494" w:rsidP="002438D8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r w:rsidRPr="00C90494">
        <w:rPr>
          <w:rFonts w:ascii="Times New Roman" w:hAnsi="Times New Roman" w:cs="Times New Roman"/>
          <w:sz w:val="24"/>
          <w:szCs w:val="24"/>
        </w:rPr>
        <w:t xml:space="preserve">2.Практическое занятие №18. </w:t>
      </w:r>
      <w:r w:rsidR="00E86512" w:rsidRPr="00C90494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свертывания.</w:t>
      </w:r>
    </w:p>
    <w:p w:rsidR="007B3B33" w:rsidRDefault="00921152" w:rsidP="007B3B33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 w:rsidRPr="00710EF3"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:rsidR="007B3B33" w:rsidRPr="007B3B33" w:rsidRDefault="007B3B33" w:rsidP="007B3B33">
      <w:pPr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Перейдите по ссылке, прослушайте две лекции по теме №1, </w:t>
      </w:r>
      <w:r w:rsidR="00FB0729">
        <w:rPr>
          <w:rFonts w:ascii="Times New Roman" w:hAnsi="Times New Roman"/>
          <w:sz w:val="28"/>
          <w:szCs w:val="28"/>
        </w:rPr>
        <w:t xml:space="preserve">законспектируйте теоретический материал, </w:t>
      </w:r>
      <w:r>
        <w:rPr>
          <w:rFonts w:ascii="Times New Roman" w:hAnsi="Times New Roman"/>
          <w:sz w:val="28"/>
          <w:szCs w:val="28"/>
        </w:rPr>
        <w:t>выполните практическую работу, ототографируйте и направьте на мое имя в группе ЮТК Вконтакте.</w:t>
      </w:r>
    </w:p>
    <w:p w:rsidR="00736235" w:rsidRDefault="00F95D11" w:rsidP="00736235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Ссылки.</w:t>
      </w:r>
    </w:p>
    <w:p w:rsidR="00976F70" w:rsidRDefault="009C6873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hyperlink r:id="rId6" w:history="1">
        <w:r w:rsidR="000F4511" w:rsidRPr="0040662E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2812399423607321305&amp;text=Инфоурок%20Предпосылки%20и%20значение%20образования%20СССР.%20Принятие%20Конституции%20СССР%201924.&amp;path=wizard&amp;parent-reqid=1589207552998515-1751723228083138166900299-production-app-host-sas-web-yp-109&amp;redircnt=1589207560.1</w:t>
        </w:r>
      </w:hyperlink>
    </w:p>
    <w:p w:rsidR="000F4511" w:rsidRDefault="000F4511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946DC8" w:rsidRDefault="009C6873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hyperlink r:id="rId7" w:history="1">
        <w:r w:rsidR="00946DC8" w:rsidRPr="0040662E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https://yandex.ru/video/preview/?filmId=5144810645689209320&amp;text=Инфоурок+Принятие+Конституции+СССР+1924</w:t>
        </w:r>
      </w:hyperlink>
      <w:r w:rsidR="00946DC8" w:rsidRPr="00946DC8">
        <w:rPr>
          <w:rFonts w:ascii="Times New Roman" w:hAnsi="Times New Roman"/>
          <w:sz w:val="28"/>
          <w:szCs w:val="28"/>
        </w:rPr>
        <w:t>.</w:t>
      </w:r>
    </w:p>
    <w:p w:rsidR="00010F53" w:rsidRDefault="00010F53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010F53" w:rsidRDefault="002E14BF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материал.</w:t>
      </w:r>
    </w:p>
    <w:p w:rsidR="00010F53" w:rsidRDefault="00010F53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7579" cy="3492230"/>
            <wp:effectExtent l="19050" t="0" r="7971" b="0"/>
            <wp:docPr id="16" name="Рисунок 16" descr="https://cf.ppt-online.org/files/slide/o/oahbDMX8ZFI2EfzqL9vQGi0yBskYCWT5VNuJHp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.ppt-online.org/files/slide/o/oahbDMX8ZFI2EfzqL9vQGi0yBskYCWT5VNuJHp/slide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C8" w:rsidRDefault="00946DC8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F9419E" w:rsidRDefault="00F9419E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010F53" w:rsidRDefault="00010F53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F9419E" w:rsidRDefault="004C5AFD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309" cy="2733472"/>
            <wp:effectExtent l="19050" t="0" r="9241" b="0"/>
            <wp:docPr id="4" name="Рисунок 4" descr="https://ds05.infourok.ru/uploads/ex/1162/0009fc71-d6db5a2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62/0009fc71-d6db5a20/im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3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0D" w:rsidRDefault="003E690D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F9419E" w:rsidRDefault="00F9419E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8849" cy="3589507"/>
            <wp:effectExtent l="19050" t="0" r="6701" b="0"/>
            <wp:docPr id="1" name="Рисунок 1" descr="https://www.bestreferat.ru/images/paper/44/64/9846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44/64/984644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9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28" w:rsidRDefault="00873B39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0587" cy="4017523"/>
            <wp:effectExtent l="19050" t="0" r="7863" b="0"/>
            <wp:docPr id="7" name="Рисунок 7" descr="http://images.myshared.ru/10/995755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10/995755/slide_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44" cy="40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A9" w:rsidRDefault="006D6AA9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6AA9" w:rsidRPr="00CA6342" w:rsidRDefault="001B60C3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A6342">
        <w:rPr>
          <w:rFonts w:ascii="Times New Roman" w:hAnsi="Times New Roman" w:cs="Times New Roman"/>
          <w:sz w:val="24"/>
          <w:szCs w:val="24"/>
          <w:u w:val="single"/>
        </w:rPr>
        <w:t xml:space="preserve">Тема №2. </w:t>
      </w:r>
      <w:r w:rsidR="003E690D" w:rsidRPr="00CA6342">
        <w:rPr>
          <w:rFonts w:ascii="Times New Roman" w:hAnsi="Times New Roman" w:cs="Times New Roman"/>
          <w:sz w:val="24"/>
          <w:szCs w:val="24"/>
          <w:u w:val="single"/>
        </w:rPr>
        <w:t>Практическое занятие №18. Достижения и противоречия нэпа, причины его свертывания.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Сущность нэпа.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Достижения и противоречия нэпа, причины его свертывания</w:t>
      </w:r>
    </w:p>
    <w:p w:rsidR="00CB4840" w:rsidRPr="00CB4840" w:rsidRDefault="00CB4840" w:rsidP="00CB4840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определить цели, особенности и последствия новой экономической политики;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обеспечение:</w:t>
      </w: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роф. образования: в 2 ч. Ч.2/ В.В. Артемов, Ю.Н. Лубченков. - М., 2014; текст «Из книги Г. Уэллса «Россия во мгле»», текст «Из письма Вельского комитета РКП (б) Вологодскому губернскому комитету партии о реквизициях крестьянского семенного зерна от 3 апреля 1920 г.», текст «Из декрета ВЦИК», текст «Из произведения М.А.Булгакова».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Понятия для актуализации: </w:t>
      </w: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нэп, продналог.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Важнейшие даты: </w:t>
      </w:r>
      <w:r w:rsidRPr="00CB48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1921 г.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</w:t>
      </w: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B4840" w:rsidRPr="00CB4840" w:rsidRDefault="00CB4840" w:rsidP="00CB4840">
      <w:pPr>
        <w:numPr>
          <w:ilvl w:val="0"/>
          <w:numId w:val="2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Ответьте на вопросы:</w:t>
      </w:r>
    </w:p>
    <w:p w:rsidR="00CB4840" w:rsidRPr="00CB4840" w:rsidRDefault="00CB4840" w:rsidP="00CB4840">
      <w:pPr>
        <w:numPr>
          <w:ilvl w:val="0"/>
          <w:numId w:val="2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состояли причины перехода к нэпу?</w:t>
      </w:r>
    </w:p>
    <w:p w:rsidR="00CB4840" w:rsidRPr="00CB4840" w:rsidRDefault="00CB4840" w:rsidP="00CB4840">
      <w:pPr>
        <w:numPr>
          <w:ilvl w:val="0"/>
          <w:numId w:val="2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 политику нэпа с политикой «военного коммунизма» (ответ оформите в виде таблицы):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3418"/>
        <w:gridCol w:w="3370"/>
      </w:tblGrid>
      <w:tr w:rsidR="00CB4840" w:rsidRPr="00CB4840" w:rsidTr="00CB4840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84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Вопросы для сравнения</w:t>
            </w:r>
          </w:p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84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Военный коммунизм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4840" w:rsidRPr="00CB4840" w:rsidRDefault="00CB4840" w:rsidP="00CB4840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84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Нэп</w:t>
            </w:r>
          </w:p>
        </w:tc>
      </w:tr>
      <w:tr w:rsidR="00CB4840" w:rsidRPr="00CB4840" w:rsidTr="00CB4840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B4840" w:rsidRPr="00CB4840" w:rsidRDefault="00CB4840" w:rsidP="00CB4840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840" w:rsidRPr="00CB4840" w:rsidRDefault="00CB4840" w:rsidP="00CB4840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numPr>
          <w:ilvl w:val="0"/>
          <w:numId w:val="2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 охарактеризуйте противоречия нэпа.</w:t>
      </w:r>
    </w:p>
    <w:p w:rsidR="00CB4840" w:rsidRPr="00CB4840" w:rsidRDefault="00CB4840" w:rsidP="00CB4840">
      <w:pPr>
        <w:numPr>
          <w:ilvl w:val="0"/>
          <w:numId w:val="2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вывод об итогах и значении нэпа для дальнейшего развития страны.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по тексту 1: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книги Г. Уэллса «Россия во мгле»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«Магазины в Петрограде имеют самый жалкий и запущенный вид. Краска облупилась, витрины треснули... некоторые заклеены декретами... Это мёртвые магазины. Они никогда не откроются вновь. Сейчас, когда идёт отчаянная борьба за общественный контроль над распределением продуктов и за то, чтобы лишить спекулянтов возможности фантастически взвинчивать цены на остатки продовольствия, всё большие рынки Петрограда также закрыты... Трамваи... всегда битком набиты. Это единственный вид транспорта для простых людей, оставшихся в городе, унаследованный от капитализма. Во время нашего пребывания в Петрограде был введён бесплатный проезд. До этого билет стоил два или три рубля — сотая часть стоимости одного яйца... Прошлой зимой все деревянные дома были разобраны на дрова, и одни лишь их фундаменты торчат в зияющих провалах между каменными зданиями.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Люди обносились; все они, и в Москве, и в Петрограде, тащат с собой какие-то узлы. Когда идёшь в сумерках по боковой улице и видишь лишь спешащих бедно одетых людей, которые тащат какую-то поклажу, создаётся впечатление, что всё население бежит из города... в Петрограде насчитывалось 1 200 ООО жителей, сейчас их немногим больше 700 ООО, и число их продолжает уменьшаться. Многие вернулись в деревню; многие уехали за границу; огромное количество погибло, не вынеся тяжких лишений. Смертность в Петрограде — свыше 81 человека на тысячу; раньше она составляла 22 человека на тысячу, но и это было выше, чем в любом европейском городе. Рождаемость среди недоедающего и глубоко удручённого населения — 15 человек на тысячу; прежде она была почти вдвое больше».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Какой период в истории нашей страны описывает Г. Уэллс? Как называлась политика, проводимая советским правительством в данный период?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Используя текст источника и знания по истории, укажите не менее трёх характерных черт данной политики.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Используя текст источника и знания по истории, приведите не менее трёх последствий указанной политики.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по тексту 2: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письма Вельского комитета РКП (б) Вологодскому губернскому комитету партии о реквизициях крестьянского семенного зерна от </w:t>
      </w: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3 </w:t>
      </w: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апреля 1920 г.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«Выше нашего понимания события, происходящие в уезде. Защита интересов трудящихся, борьба с разрухой и прочее — теперь миф и обман. Это суровая действительность заставляет </w:t>
      </w: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нас говорить так и вот почему. Несвоевременная реквизиция хлеба и совершенно непосильная в технике [в порядке изъятия хлеба] вызвала кошмарные явления... Когда мы, исполняя наряд в 220000 пудов, безусловно, должны были брать все семена, боясь будущего голода, всё население протестовало и подчинилось только грубой силе штыка. Налицо избиения многих крестьян прикладами, </w:t>
      </w:r>
      <w:proofErr w:type="gramStart"/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сажа-ние</w:t>
      </w:r>
      <w:proofErr w:type="gramEnd"/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холодные погреба-раздетых, угон последней коровы или лошади, са-жание в тюрьму по 50 человек зараз. Должны сказать, что в подавляющем большинстве такой террор выносят не кулаки и мародёры, а население, которое нам доверяло и шло навстречу во всех повинностях. Кто виновник таких явлений, черт знает! Но факт тот, что Центр определённо говорит, что не трогайте у населения семена. Но мы делаем наоборот, "не оставляй семян", так и есть. Из южного района (уезда), где указанные явления происходили больше всего, кто-то и где-то решил всё увезти, то есть весь хлеб жандармскими методами... хоть трава не расти, а всё возьмём. Мы, безусловно, пляшем на содрогающемся вулкане и стоим перед катастрофой октябрьских завоеваний».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Резолюция губернского комитета от 19 апреля 1920 г.: «Передать письмо в губисполком для принятия административных мер. Сообщить комитету, указать на нетактичность вмешательства во время острого продовольственного кризиса в план заготовительной кампании».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Укажите название экономической политики советской власти в названное время и хронологические рамки её проведения.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Используя текст документа, назовите не менее четырёх «жандармских» методов, использовавшихся властями для изъятия хлеба у крестьян.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чём разница взглядов авторов письма и губернского комитета партии на причины жестоких методов выколачивания хлеба у сельского населения? Назовите не менее двух положений.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по тексту 3: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декрета ВЦИК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производительности, а также в целях точного установления падающих на земледельцев государственных обязательств развёрстка как способ государственных заготовок продовольствия, сырья и фуража заменяется натуральным налогом.</w:t>
      </w:r>
      <w:proofErr w:type="gramEnd"/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Этот налог должен быть меньше налагавшегося до сих пор путём развёрстки обложения. Сумма налога должна быть исчислена так, чтобы покрыть самые необходимые потребности армии, городских рабочих и неземледельческого населения. Общая сумма налога должна быть постоянно уменьшаема по мере того, как восстановление транспорта и промышленности позволит Советской власти получать продукты сельского хозяйства в обмен на фабрично-заводские и кустарные продукты.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...Налог должен быть прогрессивным; процент отчисления для хозяйств середняков, маломощных хозяев и для хозяйств городских рабочих должен быть пониженным.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Хозяйства беднейших крестьян могут быть освобождаемы от некоторых, а в исключительных случаях и от всех видов натурального налога.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Старательные хозяева-крестьяне, увеличивающие площади засева в своих хозяйствах, а равно увеличивающие производительность хозяйства в целом, получают льготы по выполнению натурального налога.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Закон о налоге должен быть составлен таким образом и опубликован в такой срок, чтобы земледельцы ещё до начала весенних полевых работ </w:t>
      </w:r>
      <w:proofErr w:type="gramStart"/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были</w:t>
      </w:r>
      <w:proofErr w:type="gramEnd"/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возможно более точно осведомлены о размерах падающих на них обязательств».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Укажите название декрета. Назовите дату его принятия.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Куда государство направляло основные средства этого вида налогов? Приведите не менее двух статей таких расходов.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Назовите не менее трёх признаков, доказывающих, что налог был в экономическом смысле прогрессивным.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по тексту 4: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произведения М.А.Булгакова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«Для того, кто видел Москву всего каких-нибудь полгода назад, теперь она неузнаваема, настолько резко успела изменить её новая... политика.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Началось это постепенно... понемногу... То тут, то там стали отваливаться деревянные щиты, и из-под них глянули на свет после долгого перерыва запылённые и тусклые магазинные витрины. В глубине запущенных помещений загорелись лампочки, и при свете их зашевелилась жизнь: стали приколачивать, прибивать, чинить, распаковывать ящики и коробки с товарами. Вымытые витрины засияли. Вспыхнули сильные круглые лампы над выставками или узкие ослепительные трубки по бокам окон.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Трудно понять, из каких таинственных недр обнищавшая Москва ухитрилась извлечь товар, но она достала его и щедрой рукой вытряхнула за зеркальные витрины и разложила на полках.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 узнать Москвы. Москва торгует... Кондитерские на каждом шагу. И целые дни и до закрытия они полны народу. Полки завалены белым хлебом, калачами, французскими булками. Пирожные бесчисленными рядами устилают прилавки. Всё это чудовищных цен. Но цены в Москве давно уже никого не пугают, и сказочные, астрономические цифры миллионов (этого слова уже давно нет в Москве, оно окончательно вытеснено словом "лимон") пропускают за день блестящие... кассы...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Движение на улицах возрастает с каждым днём. А на Ильинке с серого здания с колоннами исчезла надпись "Горный совет" и повисла другая, с огромными буквами: "Биржа"...»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Явления</w:t>
      </w:r>
      <w:proofErr w:type="gramEnd"/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какого периода описывает автор? Укажите годы, которые этот период охватывал. Назовите политическую партию, которая осуществляла в то время управление страной.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Используя текст документа и знания по истории, назовите не менее трёх характерных черт этого периода.</w:t>
      </w:r>
    </w:p>
    <w:p w:rsidR="00CB4840" w:rsidRPr="00CB4840" w:rsidRDefault="00CB4840" w:rsidP="00CB484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 относились современники к политике, о которой идёт речь? От чего зависело отношение к этой политике? Укажите не менее трёх положений.</w:t>
      </w:r>
    </w:p>
    <w:p w:rsidR="006D6AA9" w:rsidRDefault="006D6AA9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4B3C" w:rsidRPr="009543CD" w:rsidRDefault="00484B3C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0D7679" w:rsidRPr="0002127B" w:rsidRDefault="000D7679" w:rsidP="000D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0D7679" w:rsidRPr="004820D2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0D7679" w:rsidRPr="0002127B" w:rsidRDefault="000D7679" w:rsidP="000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http://biograf-book.narod.ru/ — избранные биографии: биографическая литература СССР.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http://www.history.pu.ru/elbib/ — электронная библиотека исторического факультета СПбГУ.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1DD47477"/>
    <w:multiLevelType w:val="multilevel"/>
    <w:tmpl w:val="B39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E6BC4"/>
    <w:multiLevelType w:val="multilevel"/>
    <w:tmpl w:val="3B0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5010E"/>
    <w:multiLevelType w:val="multilevel"/>
    <w:tmpl w:val="61F0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65944"/>
    <w:multiLevelType w:val="multilevel"/>
    <w:tmpl w:val="A92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801F3"/>
    <w:multiLevelType w:val="multilevel"/>
    <w:tmpl w:val="FFB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F5E17"/>
    <w:multiLevelType w:val="multilevel"/>
    <w:tmpl w:val="CFA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22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20"/>
  </w:num>
  <w:num w:numId="16">
    <w:abstractNumId w:val="24"/>
  </w:num>
  <w:num w:numId="17">
    <w:abstractNumId w:val="15"/>
  </w:num>
  <w:num w:numId="18">
    <w:abstractNumId w:val="6"/>
  </w:num>
  <w:num w:numId="19">
    <w:abstractNumId w:val="18"/>
  </w:num>
  <w:num w:numId="20">
    <w:abstractNumId w:val="25"/>
  </w:num>
  <w:num w:numId="21">
    <w:abstractNumId w:val="8"/>
  </w:num>
  <w:num w:numId="22">
    <w:abstractNumId w:val="16"/>
  </w:num>
  <w:num w:numId="23">
    <w:abstractNumId w:val="11"/>
  </w:num>
  <w:num w:numId="24">
    <w:abstractNumId w:val="19"/>
  </w:num>
  <w:num w:numId="25">
    <w:abstractNumId w:val="2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0F53"/>
    <w:rsid w:val="000148C6"/>
    <w:rsid w:val="00031D66"/>
    <w:rsid w:val="00032DF6"/>
    <w:rsid w:val="00033B08"/>
    <w:rsid w:val="0005231E"/>
    <w:rsid w:val="00057FF3"/>
    <w:rsid w:val="00073A33"/>
    <w:rsid w:val="0009602E"/>
    <w:rsid w:val="000B5546"/>
    <w:rsid w:val="000C35BC"/>
    <w:rsid w:val="000C506E"/>
    <w:rsid w:val="000D7679"/>
    <w:rsid w:val="000E5F9B"/>
    <w:rsid w:val="000F3B8C"/>
    <w:rsid w:val="000F4511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DB8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B60C3"/>
    <w:rsid w:val="001C0335"/>
    <w:rsid w:val="001C498A"/>
    <w:rsid w:val="001C5A35"/>
    <w:rsid w:val="001D20D8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438D8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E14BF"/>
    <w:rsid w:val="002F54C2"/>
    <w:rsid w:val="002F6399"/>
    <w:rsid w:val="002F67B4"/>
    <w:rsid w:val="002F7FEC"/>
    <w:rsid w:val="00306825"/>
    <w:rsid w:val="00307C3E"/>
    <w:rsid w:val="00316A6D"/>
    <w:rsid w:val="003179C5"/>
    <w:rsid w:val="00320712"/>
    <w:rsid w:val="00326F5E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E690D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80575"/>
    <w:rsid w:val="004820D2"/>
    <w:rsid w:val="00484B3C"/>
    <w:rsid w:val="00497F23"/>
    <w:rsid w:val="004A0D4D"/>
    <w:rsid w:val="004A1C8A"/>
    <w:rsid w:val="004B315E"/>
    <w:rsid w:val="004C210B"/>
    <w:rsid w:val="004C5AFD"/>
    <w:rsid w:val="004C767F"/>
    <w:rsid w:val="004D2845"/>
    <w:rsid w:val="004E2584"/>
    <w:rsid w:val="004E6EEE"/>
    <w:rsid w:val="004F0F4F"/>
    <w:rsid w:val="004F7390"/>
    <w:rsid w:val="004F7564"/>
    <w:rsid w:val="005133F5"/>
    <w:rsid w:val="00524248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13194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A05BB"/>
    <w:rsid w:val="006B00AD"/>
    <w:rsid w:val="006C1590"/>
    <w:rsid w:val="006C42B5"/>
    <w:rsid w:val="006D4150"/>
    <w:rsid w:val="006D6AA9"/>
    <w:rsid w:val="006E6D9C"/>
    <w:rsid w:val="006F42E3"/>
    <w:rsid w:val="006F6BB6"/>
    <w:rsid w:val="006F6F94"/>
    <w:rsid w:val="007072F5"/>
    <w:rsid w:val="00710EF3"/>
    <w:rsid w:val="00736235"/>
    <w:rsid w:val="00736B17"/>
    <w:rsid w:val="00757994"/>
    <w:rsid w:val="0076468A"/>
    <w:rsid w:val="0077472D"/>
    <w:rsid w:val="0077751D"/>
    <w:rsid w:val="00780263"/>
    <w:rsid w:val="00784524"/>
    <w:rsid w:val="00791DB0"/>
    <w:rsid w:val="00792EFC"/>
    <w:rsid w:val="007A4583"/>
    <w:rsid w:val="007A69C2"/>
    <w:rsid w:val="007B06C0"/>
    <w:rsid w:val="007B39D2"/>
    <w:rsid w:val="007B3B33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800B17"/>
    <w:rsid w:val="00817C7A"/>
    <w:rsid w:val="008224BB"/>
    <w:rsid w:val="00823325"/>
    <w:rsid w:val="00825504"/>
    <w:rsid w:val="00832635"/>
    <w:rsid w:val="00840454"/>
    <w:rsid w:val="008404B9"/>
    <w:rsid w:val="008415E6"/>
    <w:rsid w:val="00860A5C"/>
    <w:rsid w:val="00873B39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01AAF"/>
    <w:rsid w:val="00913779"/>
    <w:rsid w:val="00914C72"/>
    <w:rsid w:val="00921152"/>
    <w:rsid w:val="00927698"/>
    <w:rsid w:val="009320D1"/>
    <w:rsid w:val="0094642C"/>
    <w:rsid w:val="00946DC8"/>
    <w:rsid w:val="009520CB"/>
    <w:rsid w:val="009543CD"/>
    <w:rsid w:val="00967365"/>
    <w:rsid w:val="00976F70"/>
    <w:rsid w:val="009932DB"/>
    <w:rsid w:val="009A5287"/>
    <w:rsid w:val="009C62C0"/>
    <w:rsid w:val="009C6873"/>
    <w:rsid w:val="009D7F0E"/>
    <w:rsid w:val="009E4996"/>
    <w:rsid w:val="009F1FC6"/>
    <w:rsid w:val="009F447E"/>
    <w:rsid w:val="009F477E"/>
    <w:rsid w:val="00A017FD"/>
    <w:rsid w:val="00A06CEE"/>
    <w:rsid w:val="00A1289F"/>
    <w:rsid w:val="00A20796"/>
    <w:rsid w:val="00A22E20"/>
    <w:rsid w:val="00A304B0"/>
    <w:rsid w:val="00A43493"/>
    <w:rsid w:val="00A47BBB"/>
    <w:rsid w:val="00A561DA"/>
    <w:rsid w:val="00A66633"/>
    <w:rsid w:val="00A70D9D"/>
    <w:rsid w:val="00A72E03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0A81"/>
    <w:rsid w:val="00B12DC2"/>
    <w:rsid w:val="00B1739C"/>
    <w:rsid w:val="00B2119C"/>
    <w:rsid w:val="00B22DCC"/>
    <w:rsid w:val="00B23E37"/>
    <w:rsid w:val="00B30E3A"/>
    <w:rsid w:val="00B41995"/>
    <w:rsid w:val="00B60537"/>
    <w:rsid w:val="00B62F91"/>
    <w:rsid w:val="00B84707"/>
    <w:rsid w:val="00B901B1"/>
    <w:rsid w:val="00B92213"/>
    <w:rsid w:val="00B9757B"/>
    <w:rsid w:val="00BA2647"/>
    <w:rsid w:val="00BB075B"/>
    <w:rsid w:val="00BB229E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E84"/>
    <w:rsid w:val="00C83EAC"/>
    <w:rsid w:val="00C8567B"/>
    <w:rsid w:val="00C90494"/>
    <w:rsid w:val="00CA6342"/>
    <w:rsid w:val="00CA73CD"/>
    <w:rsid w:val="00CA7A77"/>
    <w:rsid w:val="00CB1E95"/>
    <w:rsid w:val="00CB4840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D30"/>
    <w:rsid w:val="00DB32E7"/>
    <w:rsid w:val="00DC0F73"/>
    <w:rsid w:val="00DC29C6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47AD2"/>
    <w:rsid w:val="00E73C2E"/>
    <w:rsid w:val="00E8580D"/>
    <w:rsid w:val="00E86512"/>
    <w:rsid w:val="00E947B7"/>
    <w:rsid w:val="00E97627"/>
    <w:rsid w:val="00ED360F"/>
    <w:rsid w:val="00ED4C49"/>
    <w:rsid w:val="00ED5167"/>
    <w:rsid w:val="00ED78A2"/>
    <w:rsid w:val="00EF3328"/>
    <w:rsid w:val="00EF79CB"/>
    <w:rsid w:val="00EF7E46"/>
    <w:rsid w:val="00F02250"/>
    <w:rsid w:val="00F132F4"/>
    <w:rsid w:val="00F169C5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82CCF"/>
    <w:rsid w:val="00F84E9E"/>
    <w:rsid w:val="00F90966"/>
    <w:rsid w:val="00F92BDA"/>
    <w:rsid w:val="00F9419E"/>
    <w:rsid w:val="00F95D11"/>
    <w:rsid w:val="00F95FBC"/>
    <w:rsid w:val="00FA754A"/>
    <w:rsid w:val="00FB0729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5144810645689209320&amp;text=&#1048;&#1085;&#1092;&#1086;&#1091;&#1088;&#1086;&#1082;+&#1055;&#1088;&#1080;&#1085;&#1103;&#1090;&#1080;&#1077;+&#1050;&#1086;&#1085;&#1089;&#1090;&#1080;&#1090;&#1091;&#1094;&#1080;&#1080;+&#1057;&#1057;&#1057;&#1056;+19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812399423607321305&amp;text=&#1048;&#1085;&#1092;&#1086;&#1091;&#1088;&#1086;&#1082;%20&#1055;&#1088;&#1077;&#1076;&#1087;&#1086;&#1089;&#1099;&#1083;&#1082;&#1080;%20&#1080;%20&#1079;&#1085;&#1072;&#1095;&#1077;&#1085;&#1080;&#1077;%20&#1086;&#1073;&#1088;&#1072;&#1079;&#1086;&#1074;&#1072;&#1085;&#1080;&#1103;%20&#1057;&#1057;&#1057;&#1056;.%20&#1055;&#1088;&#1080;&#1085;&#1103;&#1090;&#1080;&#1077;%20&#1050;&#1086;&#1085;&#1089;&#1090;&#1080;&#1090;&#1091;&#1094;&#1080;&#1080;%20&#1057;&#1057;&#1057;&#1056;%201924.&amp;path=wizard&amp;parent-reqid=1589207552998515-1751723228083138166900299-production-app-host-sas-web-yp-109&amp;redircnt=1589207560.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250</cp:revision>
  <dcterms:created xsi:type="dcterms:W3CDTF">2020-03-19T05:16:00Z</dcterms:created>
  <dcterms:modified xsi:type="dcterms:W3CDTF">2020-05-11T15:01:00Z</dcterms:modified>
</cp:coreProperties>
</file>