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90" w:rsidRDefault="00043690" w:rsidP="009A7049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группы 59-60</w:t>
      </w:r>
      <w:r w:rsidR="0036245C">
        <w:rPr>
          <w:rFonts w:eastAsia="Calibri"/>
          <w:lang w:eastAsia="en-US"/>
        </w:rPr>
        <w:t xml:space="preserve"> на </w:t>
      </w:r>
      <w:r w:rsidR="00690154">
        <w:rPr>
          <w:rFonts w:eastAsia="Calibri"/>
          <w:lang w:eastAsia="en-US"/>
        </w:rPr>
        <w:t>04</w:t>
      </w:r>
      <w:r w:rsidR="006E2DAA">
        <w:rPr>
          <w:rFonts w:eastAsia="Calibri"/>
          <w:lang w:eastAsia="en-US"/>
        </w:rPr>
        <w:t>-08</w:t>
      </w:r>
      <w:r w:rsidR="00690154">
        <w:rPr>
          <w:rFonts w:eastAsia="Calibri"/>
          <w:lang w:eastAsia="en-US"/>
        </w:rPr>
        <w:t>.04.2020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 w:rsidRPr="009A6DC3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Темы для самостоятельного изучения по дисциплине:</w:t>
      </w:r>
    </w:p>
    <w:p w:rsidR="0036245C" w:rsidRDefault="009A7049" w:rsidP="009A7049">
      <w:pPr>
        <w:pStyle w:val="a3"/>
        <w:rPr>
          <w:color w:val="000000"/>
          <w:sz w:val="27"/>
          <w:szCs w:val="27"/>
        </w:rPr>
      </w:pPr>
      <w:r w:rsidRPr="009A6DC3">
        <w:rPr>
          <w:rFonts w:eastAsia="Calibri"/>
          <w:lang w:eastAsia="en-US"/>
        </w:rPr>
        <w:t>МДК 01.01 Основы управления ассортиментом</w:t>
      </w: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Темы для изучения:</w:t>
      </w:r>
    </w:p>
    <w:p w:rsidR="000F3DE6" w:rsidRDefault="00C43837" w:rsidP="009A7049">
      <w:pPr>
        <w:pStyle w:val="a3"/>
        <w:rPr>
          <w:bCs/>
          <w:color w:val="000000"/>
          <w:sz w:val="22"/>
          <w:szCs w:val="22"/>
          <w:lang w:bidi="ru-RU"/>
        </w:rPr>
      </w:pPr>
      <w:bookmarkStart w:id="0" w:name="_GoBack"/>
      <w:bookmarkEnd w:id="0"/>
      <w:r>
        <w:rPr>
          <w:color w:val="000000"/>
          <w:sz w:val="27"/>
          <w:szCs w:val="27"/>
        </w:rPr>
        <w:t>1.</w:t>
      </w:r>
      <w:r w:rsidRPr="00C43837">
        <w:rPr>
          <w:bCs/>
          <w:color w:val="000000"/>
          <w:sz w:val="22"/>
          <w:szCs w:val="22"/>
          <w:lang w:bidi="ru-RU"/>
        </w:rPr>
        <w:t xml:space="preserve"> </w:t>
      </w:r>
      <w:r w:rsidRPr="00D86EC4">
        <w:rPr>
          <w:bCs/>
          <w:color w:val="000000"/>
          <w:sz w:val="22"/>
          <w:szCs w:val="22"/>
          <w:lang w:bidi="ru-RU"/>
        </w:rPr>
        <w:t>Обязанности работников в области охраны труда</w:t>
      </w:r>
    </w:p>
    <w:p w:rsidR="00C43837" w:rsidRDefault="00C43837" w:rsidP="009A7049">
      <w:pPr>
        <w:pStyle w:val="a3"/>
        <w:rPr>
          <w:bCs/>
          <w:color w:val="000000"/>
          <w:sz w:val="22"/>
          <w:szCs w:val="22"/>
          <w:lang w:bidi="ru-RU"/>
        </w:rPr>
      </w:pPr>
      <w:r>
        <w:rPr>
          <w:bCs/>
          <w:color w:val="000000"/>
          <w:sz w:val="22"/>
          <w:szCs w:val="22"/>
          <w:lang w:bidi="ru-RU"/>
        </w:rPr>
        <w:t>2.</w:t>
      </w:r>
      <w:r w:rsidRPr="00C43837">
        <w:rPr>
          <w:bCs/>
          <w:color w:val="000000"/>
          <w:sz w:val="22"/>
          <w:szCs w:val="22"/>
          <w:lang w:bidi="ru-RU"/>
        </w:rPr>
        <w:t xml:space="preserve"> </w:t>
      </w:r>
      <w:r w:rsidRPr="00D86EC4">
        <w:rPr>
          <w:bCs/>
          <w:color w:val="000000"/>
          <w:sz w:val="22"/>
          <w:szCs w:val="22"/>
          <w:lang w:bidi="ru-RU"/>
        </w:rPr>
        <w:t>Производственный травматизм и профессиональные заболевания</w:t>
      </w:r>
      <w:r>
        <w:rPr>
          <w:bCs/>
          <w:color w:val="000000"/>
          <w:sz w:val="22"/>
          <w:szCs w:val="22"/>
          <w:lang w:bidi="ru-RU"/>
        </w:rPr>
        <w:t xml:space="preserve"> </w:t>
      </w:r>
      <w:r w:rsidRPr="00D86EC4">
        <w:rPr>
          <w:bCs/>
          <w:color w:val="000000"/>
          <w:sz w:val="22"/>
          <w:szCs w:val="22"/>
          <w:lang w:bidi="ru-RU"/>
        </w:rPr>
        <w:t>работников</w:t>
      </w:r>
    </w:p>
    <w:p w:rsidR="00730056" w:rsidRDefault="00730056" w:rsidP="009A7049">
      <w:pPr>
        <w:pStyle w:val="a3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lang w:bidi="ru-RU"/>
        </w:rPr>
        <w:t>3.</w:t>
      </w:r>
      <w:r w:rsidRPr="00730056">
        <w:rPr>
          <w:rFonts w:eastAsia="Calibri"/>
          <w:bCs/>
          <w:color w:val="000000"/>
          <w:sz w:val="22"/>
          <w:szCs w:val="22"/>
          <w:shd w:val="clear" w:color="auto" w:fill="FFFFFF"/>
        </w:rPr>
        <w:t xml:space="preserve"> </w:t>
      </w:r>
      <w:r w:rsidRPr="00D86EC4">
        <w:rPr>
          <w:rFonts w:eastAsia="Calibri"/>
          <w:bCs/>
          <w:color w:val="000000"/>
          <w:sz w:val="22"/>
          <w:szCs w:val="22"/>
          <w:shd w:val="clear" w:color="auto" w:fill="FFFFFF"/>
        </w:rPr>
        <w:t>Причины травматизма и профзаболеваний</w:t>
      </w:r>
    </w:p>
    <w:p w:rsidR="00730056" w:rsidRDefault="00730056" w:rsidP="009A7049">
      <w:pPr>
        <w:pStyle w:val="a3"/>
        <w:rPr>
          <w:bCs/>
          <w:color w:val="000000"/>
          <w:sz w:val="22"/>
          <w:szCs w:val="22"/>
          <w:lang w:bidi="ru-RU"/>
        </w:rPr>
      </w:pPr>
      <w:r>
        <w:rPr>
          <w:rFonts w:eastAsia="Calibri"/>
          <w:bCs/>
          <w:color w:val="000000"/>
          <w:sz w:val="22"/>
          <w:szCs w:val="22"/>
          <w:shd w:val="clear" w:color="auto" w:fill="FFFFFF"/>
        </w:rPr>
        <w:t>4.</w:t>
      </w:r>
      <w:r w:rsidRPr="00730056">
        <w:rPr>
          <w:bCs/>
          <w:color w:val="000000"/>
          <w:sz w:val="22"/>
          <w:szCs w:val="22"/>
          <w:lang w:bidi="ru-RU"/>
        </w:rPr>
        <w:t xml:space="preserve"> </w:t>
      </w:r>
      <w:r w:rsidRPr="00D86EC4">
        <w:rPr>
          <w:bCs/>
          <w:color w:val="000000"/>
          <w:sz w:val="22"/>
          <w:szCs w:val="22"/>
          <w:lang w:bidi="ru-RU"/>
        </w:rPr>
        <w:t>Несчастные случаи: понятие, классификация</w:t>
      </w:r>
    </w:p>
    <w:p w:rsidR="00730056" w:rsidRDefault="00730056" w:rsidP="009A7049">
      <w:pPr>
        <w:pStyle w:val="a3"/>
        <w:rPr>
          <w:bCs/>
          <w:color w:val="000000"/>
          <w:sz w:val="22"/>
          <w:szCs w:val="22"/>
          <w:lang w:bidi="ru-RU"/>
        </w:rPr>
      </w:pPr>
      <w:r>
        <w:rPr>
          <w:bCs/>
          <w:color w:val="000000"/>
          <w:sz w:val="22"/>
          <w:szCs w:val="22"/>
          <w:lang w:bidi="ru-RU"/>
        </w:rPr>
        <w:t>5.</w:t>
      </w:r>
      <w:r w:rsidRPr="00730056">
        <w:rPr>
          <w:bCs/>
          <w:color w:val="000000"/>
          <w:sz w:val="22"/>
          <w:szCs w:val="22"/>
          <w:lang w:bidi="ru-RU"/>
        </w:rPr>
        <w:t xml:space="preserve"> </w:t>
      </w:r>
      <w:r w:rsidRPr="00D86EC4">
        <w:rPr>
          <w:bCs/>
          <w:color w:val="000000"/>
          <w:sz w:val="22"/>
          <w:szCs w:val="22"/>
          <w:lang w:bidi="ru-RU"/>
        </w:rPr>
        <w:t>Порядок расследования несчастных случаев</w:t>
      </w:r>
    </w:p>
    <w:p w:rsidR="00730056" w:rsidRDefault="00730056" w:rsidP="009A7049">
      <w:pPr>
        <w:pStyle w:val="a3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lang w:bidi="ru-RU"/>
        </w:rPr>
        <w:t>6.</w:t>
      </w:r>
      <w:r w:rsidRPr="00730056">
        <w:rPr>
          <w:bCs/>
          <w:color w:val="000000"/>
          <w:sz w:val="22"/>
          <w:szCs w:val="22"/>
          <w:lang w:bidi="ru-RU"/>
        </w:rPr>
        <w:t xml:space="preserve"> </w:t>
      </w:r>
      <w:r w:rsidRPr="00D86EC4">
        <w:rPr>
          <w:bCs/>
          <w:color w:val="000000"/>
          <w:sz w:val="22"/>
          <w:szCs w:val="22"/>
          <w:lang w:bidi="ru-RU"/>
        </w:rPr>
        <w:t>Документальное оформление учёта несчастных случаев в организациях</w:t>
      </w:r>
    </w:p>
    <w:p w:rsidR="00730056" w:rsidRDefault="00730056" w:rsidP="009A7049">
      <w:pPr>
        <w:pStyle w:val="a3"/>
        <w:rPr>
          <w:bCs/>
          <w:color w:val="000000"/>
          <w:sz w:val="22"/>
          <w:szCs w:val="22"/>
          <w:lang w:bidi="ru-RU"/>
        </w:rPr>
      </w:pPr>
    </w:p>
    <w:p w:rsidR="00E8398A" w:rsidRDefault="00E8398A" w:rsidP="009A7049">
      <w:pPr>
        <w:pStyle w:val="a3"/>
        <w:rPr>
          <w:bCs/>
          <w:color w:val="000000"/>
          <w:sz w:val="22"/>
          <w:szCs w:val="22"/>
          <w:lang w:bidi="ru-RU"/>
        </w:rPr>
      </w:pPr>
    </w:p>
    <w:p w:rsidR="00E8398A" w:rsidRPr="006B25BE" w:rsidRDefault="00E8398A" w:rsidP="00E8398A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Обязанности работника в области охраны труда</w:t>
      </w:r>
    </w:p>
    <w:p w:rsidR="00E8398A" w:rsidRPr="006B25BE" w:rsidRDefault="00E8398A" w:rsidP="00E8398A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98A" w:rsidRPr="006B25BE" w:rsidRDefault="00E8398A" w:rsidP="00E8398A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основные обязанности работника в области охраны труда прописаны в статье 214 ТК РФ "Обязанности работника в области охраны труда".</w:t>
      </w:r>
    </w:p>
    <w:p w:rsidR="00E8398A" w:rsidRPr="006B25BE" w:rsidRDefault="00E8398A" w:rsidP="00E83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98A" w:rsidRPr="006B25BE" w:rsidRDefault="00E8398A" w:rsidP="00E8398A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Он обязан:</w:t>
      </w:r>
      <w:r w:rsidRPr="006B25B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8398A" w:rsidRPr="006B25BE" w:rsidRDefault="00E8398A" w:rsidP="00E8398A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Соблюдать все требования охраны труда.</w:t>
      </w: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 знать и соблюдать законодательство РФ по охране труда, внутренние нормативные акты организации.</w:t>
      </w:r>
    </w:p>
    <w:p w:rsidR="00E8398A" w:rsidRPr="006B25BE" w:rsidRDefault="00E8398A" w:rsidP="00E8398A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 пользоваться средствами индивидуальной защиты.</w:t>
      </w: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 К ним относятся перчатки, каски, щитки, защитные очки, противогазы, наушники, защитные пояса и проч.</w:t>
      </w:r>
    </w:p>
    <w:p w:rsidR="00E8398A" w:rsidRPr="006B25BE" w:rsidRDefault="00E8398A" w:rsidP="00E8398A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 пользоваться средствами коллективной защиты. </w:t>
      </w: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К ним относятся средства нормализации воздушной среды, освещения и защиты от воздействия опасных факторов в производстве.</w:t>
      </w:r>
    </w:p>
    <w:p w:rsidR="00E8398A" w:rsidRPr="006B25BE" w:rsidRDefault="00E8398A" w:rsidP="00E8398A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Проходить обучение по безопасному исполнению своей работы. </w:t>
      </w: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необходима для исключения риска получение травм и проч.</w:t>
      </w:r>
    </w:p>
    <w:p w:rsidR="00E8398A" w:rsidRPr="006B25BE" w:rsidRDefault="00E8398A" w:rsidP="00E8398A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Проходить обучение оказания первой помощи.</w:t>
      </w: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Обучающие материалы </w:t>
      </w:r>
      <w:proofErr w:type="spellStart"/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приедены</w:t>
      </w:r>
      <w:proofErr w:type="spellEnd"/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Инструкции МЧС по оказанию первой помощи.</w:t>
      </w:r>
    </w:p>
    <w:p w:rsidR="00E8398A" w:rsidRPr="006B25BE" w:rsidRDefault="00E8398A" w:rsidP="00E8398A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Проходить инструктажи по охране труда, стажировку на раб. месте. </w:t>
      </w: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по охране труда проходят все работники организаций согласно ГОСТ 12.0.004-2015.</w:t>
      </w:r>
    </w:p>
    <w:p w:rsidR="00E8398A" w:rsidRPr="006B25BE" w:rsidRDefault="00E8398A" w:rsidP="00E8398A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Проходить </w:t>
      </w:r>
      <w:hyperlink r:id="rId5" w:tgtFrame="_blank" w:history="1">
        <w:r w:rsidRPr="006B25BE">
          <w:rPr>
            <w:rFonts w:ascii="Times New Roman" w:eastAsia="Times New Roman" w:hAnsi="Times New Roman" w:cs="Times New Roman"/>
            <w:b/>
            <w:bCs/>
            <w:color w:val="067AFF"/>
            <w:sz w:val="28"/>
            <w:szCs w:val="28"/>
          </w:rPr>
          <w:t>обучение и проверку знаний требований охраны труда</w:t>
        </w:r>
      </w:hyperlink>
      <w:r w:rsidRPr="006B2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вид обучения проводится всеми работниками внутри организации, либо в специальном учебном центре.</w:t>
      </w:r>
    </w:p>
    <w:p w:rsidR="00E8398A" w:rsidRPr="006B25BE" w:rsidRDefault="00E8398A" w:rsidP="00E8398A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Немедленно извещать руководителя о любой ситуации, угрожающей жизни и здоровью людей.</w:t>
      </w: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 сообщать о каждом несчастном случае, происшедшем на производстве, об ухудшении состояния своего здоровья, здоровья коллеги, в том числе о проявлении признаков острого профессионального заболевания (отравления).</w:t>
      </w:r>
    </w:p>
    <w:p w:rsidR="00E8398A" w:rsidRPr="006B25BE" w:rsidRDefault="00E8398A" w:rsidP="00E8398A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Проходить медосмотры.</w:t>
      </w: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 Обязательный медосмотр проходят при поступлении на работу. Периодический - в течение трудовой деятельности.</w:t>
      </w:r>
    </w:p>
    <w:p w:rsidR="00E8398A" w:rsidRPr="006B25BE" w:rsidRDefault="00E8398A" w:rsidP="00E83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98A" w:rsidRPr="006B25BE" w:rsidRDefault="00E8398A" w:rsidP="00E83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98A" w:rsidRPr="006B25BE" w:rsidRDefault="00E8398A" w:rsidP="00E8398A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8398A" w:rsidRPr="006B25BE" w:rsidRDefault="00E8398A" w:rsidP="00E8398A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Что такое производственный травматизм и профессиональные заболевания</w:t>
      </w:r>
    </w:p>
    <w:p w:rsidR="00E8398A" w:rsidRPr="006B25BE" w:rsidRDefault="00E8398A" w:rsidP="00E8398A">
      <w:pPr>
        <w:pStyle w:val="3"/>
        <w:spacing w:before="420" w:beforeAutospacing="0" w:after="0" w:afterAutospacing="0" w:line="420" w:lineRule="atLeast"/>
        <w:rPr>
          <w:sz w:val="28"/>
          <w:szCs w:val="28"/>
        </w:rPr>
      </w:pPr>
      <w:r w:rsidRPr="006B25BE">
        <w:rPr>
          <w:sz w:val="28"/>
          <w:szCs w:val="28"/>
        </w:rPr>
        <w:t>Производственный травматизм и меры по его предупреждению</w:t>
      </w:r>
    </w:p>
    <w:p w:rsidR="00E8398A" w:rsidRPr="006B25BE" w:rsidRDefault="00E8398A" w:rsidP="00E8398A">
      <w:pPr>
        <w:pStyle w:val="paragraph"/>
        <w:spacing w:before="120" w:beforeAutospacing="0" w:after="0" w:afterAutospacing="0" w:line="300" w:lineRule="atLeast"/>
        <w:rPr>
          <w:sz w:val="28"/>
          <w:szCs w:val="28"/>
        </w:rPr>
      </w:pPr>
      <w:r w:rsidRPr="006B25BE">
        <w:rPr>
          <w:sz w:val="28"/>
          <w:szCs w:val="28"/>
        </w:rPr>
        <w:t>Совокупность трагических случаев на предприятии принято называть производственным травматизмом.</w:t>
      </w:r>
    </w:p>
    <w:p w:rsidR="00E8398A" w:rsidRPr="006B25BE" w:rsidRDefault="00E8398A" w:rsidP="00E8398A">
      <w:pPr>
        <w:pStyle w:val="paragraph"/>
        <w:spacing w:before="180" w:beforeAutospacing="0" w:after="0" w:afterAutospacing="0" w:line="300" w:lineRule="atLeast"/>
        <w:rPr>
          <w:sz w:val="28"/>
          <w:szCs w:val="28"/>
        </w:rPr>
      </w:pPr>
      <w:r w:rsidRPr="006B25BE">
        <w:rPr>
          <w:sz w:val="28"/>
          <w:szCs w:val="28"/>
        </w:rPr>
        <w:t>Различают несколько причин его возникновения:</w:t>
      </w:r>
    </w:p>
    <w:p w:rsidR="00E8398A" w:rsidRPr="006B25BE" w:rsidRDefault="00E8398A" w:rsidP="00E8398A">
      <w:pPr>
        <w:numPr>
          <w:ilvl w:val="0"/>
          <w:numId w:val="9"/>
        </w:numPr>
        <w:spacing w:before="100" w:beforeAutospacing="1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технические (появляются вследствие сбоя в работе машин, механизмов и т. д.);</w:t>
      </w:r>
    </w:p>
    <w:p w:rsidR="00E8398A" w:rsidRPr="006B25BE" w:rsidRDefault="00E8398A" w:rsidP="00E8398A">
      <w:pPr>
        <w:numPr>
          <w:ilvl w:val="0"/>
          <w:numId w:val="9"/>
        </w:numPr>
        <w:spacing w:before="60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санитарно-гигиенические (как правило, они происходят из-за несоблюдения требований санитарных норм);</w:t>
      </w:r>
    </w:p>
    <w:p w:rsidR="00E8398A" w:rsidRPr="006B25BE" w:rsidRDefault="00E8398A" w:rsidP="00E8398A">
      <w:pPr>
        <w:numPr>
          <w:ilvl w:val="0"/>
          <w:numId w:val="9"/>
        </w:numPr>
        <w:spacing w:before="60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организационные (происходят из-за игнорирования правил эксплуатации транспорта и оборудования, нарушения режима труда и отдыха и т. д.);</w:t>
      </w:r>
    </w:p>
    <w:p w:rsidR="00E8398A" w:rsidRPr="006B25BE" w:rsidRDefault="00E8398A" w:rsidP="00E8398A">
      <w:pPr>
        <w:numPr>
          <w:ilvl w:val="0"/>
          <w:numId w:val="9"/>
        </w:numPr>
        <w:spacing w:before="60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психофизиологические (возникают из-за несоблюдения сотрудниками трудовой дисциплины).</w:t>
      </w:r>
    </w:p>
    <w:p w:rsidR="00E8398A" w:rsidRPr="006B25BE" w:rsidRDefault="00E8398A" w:rsidP="00E8398A">
      <w:pPr>
        <w:pStyle w:val="paragraph"/>
        <w:spacing w:before="180" w:beforeAutospacing="0" w:after="0" w:afterAutospacing="0" w:line="300" w:lineRule="atLeast"/>
        <w:rPr>
          <w:sz w:val="28"/>
          <w:szCs w:val="28"/>
        </w:rPr>
      </w:pPr>
      <w:r w:rsidRPr="006B25BE">
        <w:rPr>
          <w:sz w:val="28"/>
          <w:szCs w:val="28"/>
        </w:rPr>
        <w:t>Предупреждение производственного травматизма и профессиональных заболеваний возможно только при соблюдении требований ОТ, правил по технике безопасности и при проведении профилактических мероприятий. Основы предупреждения производственного травматизма заключаются:</w:t>
      </w:r>
    </w:p>
    <w:p w:rsidR="00E8398A" w:rsidRPr="006B25BE" w:rsidRDefault="00E8398A" w:rsidP="00E8398A">
      <w:pPr>
        <w:numPr>
          <w:ilvl w:val="0"/>
          <w:numId w:val="10"/>
        </w:numPr>
        <w:spacing w:before="100" w:beforeAutospacing="1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lastRenderedPageBreak/>
        <w:t>в проведении СОУТ, которая организуется работодателем согласно </w:t>
      </w:r>
      <w:hyperlink r:id="rId6" w:tgtFrame="_blank" w:history="1">
        <w:r w:rsidRPr="006B25BE">
          <w:rPr>
            <w:rStyle w:val="a5"/>
            <w:rFonts w:ascii="Times New Roman" w:hAnsi="Times New Roman" w:cs="Times New Roman"/>
            <w:color w:val="8FC93A"/>
            <w:sz w:val="28"/>
            <w:szCs w:val="28"/>
          </w:rPr>
          <w:t>ФЗ № 426-ФЗ от 28.12.2013</w:t>
        </w:r>
      </w:hyperlink>
      <w:r w:rsidRPr="006B25BE">
        <w:rPr>
          <w:rFonts w:ascii="Times New Roman" w:hAnsi="Times New Roman" w:cs="Times New Roman"/>
          <w:sz w:val="28"/>
          <w:szCs w:val="28"/>
        </w:rPr>
        <w:t> (ред. от 01.05.2016). По результатам проведенной независимой экспертизы разрабатывается план мероприятий по улучшению и оздоровлению условий труда в организации;</w:t>
      </w:r>
    </w:p>
    <w:p w:rsidR="00E8398A" w:rsidRPr="006B25BE" w:rsidRDefault="00E8398A" w:rsidP="00E8398A">
      <w:pPr>
        <w:numPr>
          <w:ilvl w:val="0"/>
          <w:numId w:val="10"/>
        </w:numPr>
        <w:spacing w:before="60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 xml:space="preserve">выдаче спецодежды и СИЗ, согласно нормам и требованиям </w:t>
      </w:r>
      <w:proofErr w:type="spellStart"/>
      <w:r w:rsidRPr="006B25BE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6B25BE">
        <w:rPr>
          <w:rFonts w:ascii="Times New Roman" w:hAnsi="Times New Roman" w:cs="Times New Roman"/>
          <w:sz w:val="28"/>
          <w:szCs w:val="28"/>
        </w:rPr>
        <w:t xml:space="preserve"> и СУОТ;</w:t>
      </w:r>
    </w:p>
    <w:p w:rsidR="00E8398A" w:rsidRPr="006B25BE" w:rsidRDefault="00E8398A" w:rsidP="00E8398A">
      <w:pPr>
        <w:numPr>
          <w:ilvl w:val="0"/>
          <w:numId w:val="10"/>
        </w:numPr>
        <w:spacing w:before="60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проведении своевременных медосмотров персонала;</w:t>
      </w:r>
    </w:p>
    <w:p w:rsidR="00E8398A" w:rsidRPr="006B25BE" w:rsidRDefault="00E8398A" w:rsidP="00E8398A">
      <w:pPr>
        <w:numPr>
          <w:ilvl w:val="0"/>
          <w:numId w:val="10"/>
        </w:numPr>
        <w:spacing w:before="60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периодических проверках состояния рабочих мест и территорий предприятия на соответствие требований ОТ и ТБ;</w:t>
      </w:r>
    </w:p>
    <w:p w:rsidR="00E8398A" w:rsidRPr="006B25BE" w:rsidRDefault="00E8398A" w:rsidP="00E8398A">
      <w:pPr>
        <w:numPr>
          <w:ilvl w:val="0"/>
          <w:numId w:val="10"/>
        </w:numPr>
        <w:spacing w:before="60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своевременном реагировании нанимателя на обращения о нарушении требований ОТ;</w:t>
      </w:r>
    </w:p>
    <w:p w:rsidR="00E8398A" w:rsidRPr="006B25BE" w:rsidRDefault="00E8398A" w:rsidP="00E8398A">
      <w:pPr>
        <w:numPr>
          <w:ilvl w:val="0"/>
          <w:numId w:val="10"/>
        </w:numPr>
        <w:spacing w:before="60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мероприятия по предупреждению травматизма на производстве включают в себя проведение инструктажей;</w:t>
      </w:r>
    </w:p>
    <w:p w:rsidR="00E8398A" w:rsidRPr="006B25BE" w:rsidRDefault="00E8398A" w:rsidP="00E8398A">
      <w:pPr>
        <w:numPr>
          <w:ilvl w:val="0"/>
          <w:numId w:val="10"/>
        </w:numPr>
        <w:spacing w:before="60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также важным моментом является недопущение к работе сотрудников, вовремя не прошедших обучение безопасным методам труда, инструктажи и стажировку на рабочем месте.</w:t>
      </w:r>
    </w:p>
    <w:p w:rsidR="00E8398A" w:rsidRPr="006B25BE" w:rsidRDefault="00E8398A" w:rsidP="00E8398A">
      <w:pPr>
        <w:pStyle w:val="paragraph"/>
        <w:spacing w:before="180" w:beforeAutospacing="0" w:after="0" w:afterAutospacing="0" w:line="300" w:lineRule="atLeast"/>
        <w:rPr>
          <w:sz w:val="28"/>
          <w:szCs w:val="28"/>
        </w:rPr>
      </w:pPr>
      <w:r w:rsidRPr="006B25BE">
        <w:rPr>
          <w:sz w:val="28"/>
          <w:szCs w:val="28"/>
        </w:rPr>
        <w:t>Разработка мер для исключения производственного травматизма — серьезная задача для инженеров по ОТ. Вышеуказанные мероприятия по предупреждению травм не являются исчерпывающими, каждый работодатель может, исходя из ситуации, применять дополнительные меры.</w:t>
      </w:r>
    </w:p>
    <w:p w:rsidR="00E8398A" w:rsidRPr="006B25BE" w:rsidRDefault="00E8398A" w:rsidP="00E8398A">
      <w:pPr>
        <w:pStyle w:val="3"/>
        <w:spacing w:before="480" w:beforeAutospacing="0" w:after="0" w:afterAutospacing="0" w:line="420" w:lineRule="atLeast"/>
        <w:rPr>
          <w:sz w:val="28"/>
          <w:szCs w:val="28"/>
        </w:rPr>
      </w:pPr>
      <w:r w:rsidRPr="006B25BE">
        <w:rPr>
          <w:sz w:val="28"/>
          <w:szCs w:val="28"/>
        </w:rPr>
        <w:t>Профессиональное заболевание</w:t>
      </w:r>
    </w:p>
    <w:p w:rsidR="00E8398A" w:rsidRPr="006B25BE" w:rsidRDefault="00E8398A" w:rsidP="00E8398A">
      <w:pPr>
        <w:pStyle w:val="paragraph"/>
        <w:spacing w:before="120" w:beforeAutospacing="0" w:after="0" w:afterAutospacing="0" w:line="300" w:lineRule="atLeast"/>
        <w:rPr>
          <w:sz w:val="28"/>
          <w:szCs w:val="28"/>
        </w:rPr>
      </w:pPr>
      <w:r w:rsidRPr="006B25BE">
        <w:rPr>
          <w:sz w:val="28"/>
          <w:szCs w:val="28"/>
        </w:rPr>
        <w:t>Профзаболевание — это результат ухудшения здоровья работника при постоянном или длительном воздействии на его организм вредных факторов. Чтобы максимально снизить риск возникновения заболеваний, наниматель должен:</w:t>
      </w:r>
    </w:p>
    <w:p w:rsidR="00E8398A" w:rsidRPr="006B25BE" w:rsidRDefault="00E8398A" w:rsidP="00E8398A">
      <w:pPr>
        <w:numPr>
          <w:ilvl w:val="0"/>
          <w:numId w:val="11"/>
        </w:numPr>
        <w:spacing w:before="100" w:beforeAutospacing="1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проверять уровень загазованности и запыленности воздуха в помещении;</w:t>
      </w:r>
    </w:p>
    <w:p w:rsidR="00E8398A" w:rsidRPr="006B25BE" w:rsidRDefault="00E8398A" w:rsidP="00E8398A">
      <w:pPr>
        <w:numPr>
          <w:ilvl w:val="0"/>
          <w:numId w:val="11"/>
        </w:numPr>
        <w:spacing w:before="60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контролировать уровень шума и освещения в рабочей зоне;</w:t>
      </w:r>
    </w:p>
    <w:p w:rsidR="00E8398A" w:rsidRPr="006B25BE" w:rsidRDefault="00E8398A" w:rsidP="00E8398A">
      <w:pPr>
        <w:numPr>
          <w:ilvl w:val="0"/>
          <w:numId w:val="11"/>
        </w:numPr>
        <w:spacing w:before="60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осуществлять контроль за электромагнитным излучением и т. д.;</w:t>
      </w:r>
    </w:p>
    <w:p w:rsidR="00E8398A" w:rsidRPr="006B25BE" w:rsidRDefault="00E8398A" w:rsidP="00E8398A">
      <w:pPr>
        <w:numPr>
          <w:ilvl w:val="0"/>
          <w:numId w:val="11"/>
        </w:numPr>
        <w:spacing w:before="60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выдавать сотруднику необходимую спецодежду и СИЗ;</w:t>
      </w:r>
    </w:p>
    <w:p w:rsidR="00E8398A" w:rsidRPr="006B25BE" w:rsidRDefault="00E8398A" w:rsidP="00E8398A">
      <w:pPr>
        <w:numPr>
          <w:ilvl w:val="0"/>
          <w:numId w:val="11"/>
        </w:numPr>
        <w:spacing w:before="60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немедленно устранять нарушения.</w:t>
      </w:r>
    </w:p>
    <w:p w:rsidR="00E8398A" w:rsidRPr="006B25BE" w:rsidRDefault="00E8398A" w:rsidP="00E8398A">
      <w:pPr>
        <w:pStyle w:val="paragraph"/>
        <w:spacing w:before="180" w:beforeAutospacing="0" w:after="0" w:afterAutospacing="0" w:line="300" w:lineRule="atLeast"/>
        <w:rPr>
          <w:sz w:val="28"/>
          <w:szCs w:val="28"/>
        </w:rPr>
      </w:pPr>
      <w:r w:rsidRPr="006B25BE">
        <w:rPr>
          <w:sz w:val="28"/>
          <w:szCs w:val="28"/>
        </w:rPr>
        <w:t>Начальник может указать в контракте, что при несоблюдении требований ОТ к работнику могут применяться дисциплинарные взыскания. Если этот момент оговорен и сотрудник получил профзаболевание из-за игнорирования правил, то наниматель не является виновником в данной ситуации.</w:t>
      </w:r>
    </w:p>
    <w:p w:rsidR="00730056" w:rsidRDefault="00730056" w:rsidP="00E8398A">
      <w:pPr>
        <w:pStyle w:val="2"/>
        <w:spacing w:before="480" w:beforeAutospacing="0" w:after="0" w:afterAutospacing="0" w:line="450" w:lineRule="atLeast"/>
        <w:rPr>
          <w:sz w:val="28"/>
          <w:szCs w:val="28"/>
        </w:rPr>
      </w:pPr>
    </w:p>
    <w:p w:rsidR="00E8398A" w:rsidRPr="006B25BE" w:rsidRDefault="00E8398A" w:rsidP="00E8398A">
      <w:pPr>
        <w:pStyle w:val="2"/>
        <w:spacing w:before="480" w:beforeAutospacing="0" w:after="0" w:afterAutospacing="0" w:line="450" w:lineRule="atLeast"/>
        <w:rPr>
          <w:sz w:val="28"/>
          <w:szCs w:val="28"/>
        </w:rPr>
      </w:pPr>
      <w:r w:rsidRPr="006B25BE">
        <w:rPr>
          <w:sz w:val="28"/>
          <w:szCs w:val="28"/>
        </w:rPr>
        <w:lastRenderedPageBreak/>
        <w:t>Виды и категории производственного травматизма</w:t>
      </w:r>
    </w:p>
    <w:p w:rsidR="00E8398A" w:rsidRPr="006B25BE" w:rsidRDefault="00E8398A" w:rsidP="00E8398A">
      <w:pPr>
        <w:pStyle w:val="paragraph"/>
        <w:spacing w:before="120" w:beforeAutospacing="0" w:after="0" w:afterAutospacing="0" w:line="300" w:lineRule="atLeast"/>
        <w:rPr>
          <w:sz w:val="28"/>
          <w:szCs w:val="28"/>
        </w:rPr>
      </w:pPr>
      <w:proofErr w:type="spellStart"/>
      <w:r w:rsidRPr="006B25BE">
        <w:rPr>
          <w:sz w:val="28"/>
          <w:szCs w:val="28"/>
        </w:rPr>
        <w:t>Травмирования</w:t>
      </w:r>
      <w:proofErr w:type="spellEnd"/>
      <w:r w:rsidRPr="006B25BE">
        <w:rPr>
          <w:sz w:val="28"/>
          <w:szCs w:val="28"/>
        </w:rPr>
        <w:t xml:space="preserve"> бывают:</w:t>
      </w:r>
    </w:p>
    <w:p w:rsidR="00E8398A" w:rsidRPr="006B25BE" w:rsidRDefault="00E8398A" w:rsidP="00E8398A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связанные с выполнением трудовых обязанностей;</w:t>
      </w:r>
    </w:p>
    <w:p w:rsidR="00E8398A" w:rsidRPr="006B25BE" w:rsidRDefault="00E8398A" w:rsidP="00E8398A">
      <w:pPr>
        <w:numPr>
          <w:ilvl w:val="0"/>
          <w:numId w:val="12"/>
        </w:numPr>
        <w:spacing w:before="60" w:after="100" w:afterAutospacing="1" w:line="30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6B25BE">
        <w:rPr>
          <w:rFonts w:ascii="Times New Roman" w:hAnsi="Times New Roman" w:cs="Times New Roman"/>
          <w:sz w:val="28"/>
          <w:szCs w:val="28"/>
        </w:rPr>
        <w:t>не связанные с выполнением рабочих задач, но произошедшие на территории предприятия.</w:t>
      </w:r>
    </w:p>
    <w:p w:rsidR="00E8398A" w:rsidRPr="006B25BE" w:rsidRDefault="00E8398A" w:rsidP="00E8398A">
      <w:pPr>
        <w:spacing w:before="300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Производственный травматизм и профессиональные заболевания - это специфические показатели условий охраны труда на производстве. Охрана труда – неотъемлемая часть технологического процесса. На производстве всегда присутствует риск возникновения опасности. Поэтому работодатель должен принять все необходимые меры, чтобы снизить производственный травматизм и профессиональные заболевания.</w:t>
      </w:r>
    </w:p>
    <w:p w:rsidR="00E8398A" w:rsidRPr="006B25BE" w:rsidRDefault="00E8398A" w:rsidP="00E8398A">
      <w:pPr>
        <w:spacing w:before="480" w:after="0" w:line="45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Определения понятий</w:t>
      </w:r>
    </w:p>
    <w:p w:rsidR="00E8398A" w:rsidRPr="006B25BE" w:rsidRDefault="00E8398A" w:rsidP="00E8398A">
      <w:pPr>
        <w:spacing w:before="300"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Производственная травма</w:t>
      </w:r>
    </w:p>
    <w:p w:rsidR="00E8398A" w:rsidRPr="006B25BE" w:rsidRDefault="00E8398A" w:rsidP="00E8398A">
      <w:pPr>
        <w:spacing w:before="120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sz w:val="28"/>
          <w:szCs w:val="28"/>
        </w:rPr>
        <w:t>Определение производственной травмы закреплено законодательно. Согласно </w:t>
      </w:r>
      <w:hyperlink r:id="rId7" w:tgtFrame="_blank" w:history="1">
        <w:r w:rsidRPr="006B25BE">
          <w:rPr>
            <w:rFonts w:ascii="Times New Roman" w:eastAsia="Times New Roman" w:hAnsi="Times New Roman" w:cs="Times New Roman"/>
            <w:color w:val="8FC93A"/>
            <w:sz w:val="28"/>
            <w:szCs w:val="28"/>
            <w:u w:val="single"/>
          </w:rPr>
          <w:t>ст. 227 ТК РФ</w:t>
        </w:r>
      </w:hyperlink>
      <w:r w:rsidRPr="006B25BE">
        <w:rPr>
          <w:rFonts w:ascii="Times New Roman" w:eastAsia="Times New Roman" w:hAnsi="Times New Roman" w:cs="Times New Roman"/>
          <w:sz w:val="28"/>
          <w:szCs w:val="28"/>
        </w:rPr>
        <w:t>, это причинение вреда здоровью сотрудника вследствие несчастного случая на производстве, повлекшего за собой:</w:t>
      </w:r>
    </w:p>
    <w:p w:rsidR="00E8398A" w:rsidRPr="006B25BE" w:rsidRDefault="00E8398A" w:rsidP="00E8398A">
      <w:pPr>
        <w:numPr>
          <w:ilvl w:val="0"/>
          <w:numId w:val="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sz w:val="28"/>
          <w:szCs w:val="28"/>
        </w:rPr>
        <w:t>необходимость перевода работника на другую работу;</w:t>
      </w:r>
    </w:p>
    <w:p w:rsidR="00E8398A" w:rsidRPr="006B25BE" w:rsidRDefault="00E8398A" w:rsidP="00E8398A">
      <w:pPr>
        <w:numPr>
          <w:ilvl w:val="0"/>
          <w:numId w:val="8"/>
        </w:numPr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sz w:val="28"/>
          <w:szCs w:val="28"/>
        </w:rPr>
        <w:t>временную или стойкую потерю трудоспособности;</w:t>
      </w:r>
    </w:p>
    <w:p w:rsidR="00E8398A" w:rsidRPr="006B25BE" w:rsidRDefault="00E8398A" w:rsidP="00E8398A">
      <w:pPr>
        <w:numPr>
          <w:ilvl w:val="0"/>
          <w:numId w:val="8"/>
        </w:numPr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sz w:val="28"/>
          <w:szCs w:val="28"/>
        </w:rPr>
        <w:t>смерть работника.</w:t>
      </w:r>
    </w:p>
    <w:p w:rsidR="00E8398A" w:rsidRPr="006B25BE" w:rsidRDefault="00E8398A" w:rsidP="00E8398A">
      <w:pPr>
        <w:spacing w:before="180"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sz w:val="28"/>
          <w:szCs w:val="28"/>
        </w:rPr>
        <w:t xml:space="preserve">Чаще всего </w:t>
      </w:r>
      <w:proofErr w:type="spellStart"/>
      <w:r w:rsidRPr="006B25BE">
        <w:rPr>
          <w:rFonts w:ascii="Times New Roman" w:eastAsia="Times New Roman" w:hAnsi="Times New Roman" w:cs="Times New Roman"/>
          <w:sz w:val="28"/>
          <w:szCs w:val="28"/>
        </w:rPr>
        <w:t>травмирование</w:t>
      </w:r>
      <w:proofErr w:type="spellEnd"/>
      <w:r w:rsidRPr="006B25BE">
        <w:rPr>
          <w:rFonts w:ascii="Times New Roman" w:eastAsia="Times New Roman" w:hAnsi="Times New Roman" w:cs="Times New Roman"/>
          <w:sz w:val="28"/>
          <w:szCs w:val="28"/>
        </w:rPr>
        <w:t xml:space="preserve"> происходит в результате механического воздействия при падениях или при контакте с оборудованием.</w:t>
      </w:r>
    </w:p>
    <w:p w:rsidR="00E8398A" w:rsidRPr="006B25BE" w:rsidRDefault="00E8398A" w:rsidP="00E839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98A" w:rsidRPr="006B25BE" w:rsidRDefault="00E8398A" w:rsidP="00E8398A">
      <w:pPr>
        <w:shd w:val="clear" w:color="auto" w:fill="FFFFFF"/>
        <w:spacing w:before="339" w:after="0" w:line="28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proofErr w:type="spellStart"/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подразделяются по ряду обстоятельств. Например, по виду травмирующего фактора, по количеству пострадавших лиц и по тяжести повреждений. Они, в свою очередь, подразделяются на подклассы.</w:t>
      </w:r>
    </w:p>
    <w:p w:rsidR="00E8398A" w:rsidRPr="006B25BE" w:rsidRDefault="00E8398A" w:rsidP="00E8398A">
      <w:pPr>
        <w:shd w:val="clear" w:color="auto" w:fill="FFFFFF"/>
        <w:spacing w:before="169" w:after="0" w:line="28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внешним воздействиям </w:t>
      </w:r>
      <w:proofErr w:type="spellStart"/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классифицируются на:</w:t>
      </w:r>
    </w:p>
    <w:p w:rsidR="00E8398A" w:rsidRPr="006B25BE" w:rsidRDefault="00E8398A" w:rsidP="00E839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механические (удар, падение);</w:t>
      </w:r>
    </w:p>
    <w:p w:rsidR="00E8398A" w:rsidRPr="006B25BE" w:rsidRDefault="00E8398A" w:rsidP="00E8398A">
      <w:pPr>
        <w:numPr>
          <w:ilvl w:val="0"/>
          <w:numId w:val="13"/>
        </w:numPr>
        <w:shd w:val="clear" w:color="auto" w:fill="FFFFFF"/>
        <w:spacing w:before="56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термические (ожог или обморожение);</w:t>
      </w:r>
    </w:p>
    <w:p w:rsidR="00E8398A" w:rsidRPr="006B25BE" w:rsidRDefault="00E8398A" w:rsidP="00E8398A">
      <w:pPr>
        <w:numPr>
          <w:ilvl w:val="0"/>
          <w:numId w:val="13"/>
        </w:numPr>
        <w:shd w:val="clear" w:color="auto" w:fill="FFFFFF"/>
        <w:spacing w:before="56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(полученные вследствие воздействия химических веществ);</w:t>
      </w:r>
    </w:p>
    <w:p w:rsidR="00E8398A" w:rsidRPr="006B25BE" w:rsidRDefault="00E8398A" w:rsidP="00E8398A">
      <w:pPr>
        <w:numPr>
          <w:ilvl w:val="0"/>
          <w:numId w:val="13"/>
        </w:numPr>
        <w:shd w:val="clear" w:color="auto" w:fill="FFFFFF"/>
        <w:spacing w:before="56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электрические (полученные вследствие поражения электрическим током);</w:t>
      </w:r>
    </w:p>
    <w:p w:rsidR="00E8398A" w:rsidRPr="006B25BE" w:rsidRDefault="00E8398A" w:rsidP="00E8398A">
      <w:pPr>
        <w:numPr>
          <w:ilvl w:val="0"/>
          <w:numId w:val="13"/>
        </w:numPr>
        <w:shd w:val="clear" w:color="auto" w:fill="FFFFFF"/>
        <w:spacing w:before="56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комбинированные (например, при которых повреждения наносятся несколькими ранящими орудиями — механическими, термическими и т. д.).</w:t>
      </w:r>
    </w:p>
    <w:p w:rsidR="00E8398A" w:rsidRPr="006B25BE" w:rsidRDefault="00E8398A" w:rsidP="00E8398A">
      <w:pPr>
        <w:shd w:val="clear" w:color="auto" w:fill="FFFFFF"/>
        <w:spacing w:before="169" w:after="0" w:line="28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количеству пострадавших:</w:t>
      </w:r>
    </w:p>
    <w:p w:rsidR="00E8398A" w:rsidRPr="006B25BE" w:rsidRDefault="00E8398A" w:rsidP="00E839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одиночные (если пострадал один работник);</w:t>
      </w:r>
    </w:p>
    <w:p w:rsidR="00E8398A" w:rsidRPr="006B25BE" w:rsidRDefault="00E8398A" w:rsidP="00E8398A">
      <w:pPr>
        <w:numPr>
          <w:ilvl w:val="0"/>
          <w:numId w:val="14"/>
        </w:numPr>
        <w:shd w:val="clear" w:color="auto" w:fill="FFFFFF"/>
        <w:spacing w:before="56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(если два и более человека оказались в опасной зоне и был причинен ущерб их здоровью).</w:t>
      </w:r>
    </w:p>
    <w:p w:rsidR="00E8398A" w:rsidRPr="006B25BE" w:rsidRDefault="00E8398A" w:rsidP="00E8398A">
      <w:pPr>
        <w:shd w:val="clear" w:color="auto" w:fill="FFFFFF"/>
        <w:spacing w:before="169" w:after="0" w:line="28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Травмы могут быть:</w:t>
      </w:r>
    </w:p>
    <w:p w:rsidR="00E8398A" w:rsidRPr="006B25BE" w:rsidRDefault="00E8398A" w:rsidP="00E839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с видимыми последствиями (порезы и ожоги, которые видно невооруженным глазом);</w:t>
      </w:r>
    </w:p>
    <w:p w:rsidR="00E8398A" w:rsidRPr="006B25BE" w:rsidRDefault="00E8398A" w:rsidP="00E8398A">
      <w:pPr>
        <w:numPr>
          <w:ilvl w:val="0"/>
          <w:numId w:val="15"/>
        </w:numPr>
        <w:shd w:val="clear" w:color="auto" w:fill="FFFFFF"/>
        <w:spacing w:before="56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с невидимыми повреждениями (закрытый перелом, травмы внутренних органов).</w:t>
      </w:r>
    </w:p>
    <w:p w:rsidR="00E8398A" w:rsidRPr="006B25BE" w:rsidRDefault="00E8398A" w:rsidP="00E8398A">
      <w:pPr>
        <w:shd w:val="clear" w:color="auto" w:fill="FFFFFF"/>
        <w:spacing w:before="169" w:after="0" w:line="28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По тяжести повреждения:</w:t>
      </w:r>
    </w:p>
    <w:p w:rsidR="00E8398A" w:rsidRPr="006B25BE" w:rsidRDefault="00E8398A" w:rsidP="00E8398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легкие (сюда можно отнести незначительные ушибы, сотрясение мозга, легкая степень обморожения и т. д.);</w:t>
      </w:r>
    </w:p>
    <w:p w:rsidR="00E8398A" w:rsidRPr="006B25BE" w:rsidRDefault="00E8398A" w:rsidP="00E8398A">
      <w:pPr>
        <w:numPr>
          <w:ilvl w:val="0"/>
          <w:numId w:val="16"/>
        </w:numPr>
        <w:shd w:val="clear" w:color="auto" w:fill="FFFFFF"/>
        <w:spacing w:before="56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тяжелые (например, серьезные переломы костей, тяжелая черепно-мозговая травма, потеря зрения и т. д.);</w:t>
      </w:r>
    </w:p>
    <w:p w:rsidR="00E8398A" w:rsidRPr="006B25BE" w:rsidRDefault="00E8398A" w:rsidP="00E8398A">
      <w:pPr>
        <w:numPr>
          <w:ilvl w:val="0"/>
          <w:numId w:val="16"/>
        </w:numPr>
        <w:shd w:val="clear" w:color="auto" w:fill="FFFFFF"/>
        <w:spacing w:before="56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травмы со смертельным исходом.</w:t>
      </w:r>
    </w:p>
    <w:p w:rsidR="00E8398A" w:rsidRPr="006B25BE" w:rsidRDefault="00E8398A" w:rsidP="00E8398A">
      <w:pPr>
        <w:shd w:val="clear" w:color="auto" w:fill="FFFFFF"/>
        <w:spacing w:before="169" w:after="0" w:line="28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классификация повреждений позволяет наиболее четко выделять причины травмы. Например, она может характеризоваться как комбинированная групповая, легкой формы или термическая одиночная с летальным исходом.</w:t>
      </w:r>
    </w:p>
    <w:p w:rsidR="00E8398A" w:rsidRPr="006B25BE" w:rsidRDefault="00E8398A" w:rsidP="00E8398A">
      <w:pPr>
        <w:shd w:val="clear" w:color="auto" w:fill="FFFFFF"/>
        <w:spacing w:before="169" w:after="0" w:line="28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ОТ в компании работодатель должен проводить анализ производственного травматизма. Показатели производственного травматизма (такие, как частота и тяжесть повреждений) важны для понимания сложившейся ситуации на предприятии. На основе этих конкретных данных можно сделать выводы и принять необходимые меры по исправлению сложившейся обстановки и исключению несчастных случаев на производстве.</w:t>
      </w:r>
    </w:p>
    <w:p w:rsidR="00E8398A" w:rsidRPr="006B25BE" w:rsidRDefault="00E8398A" w:rsidP="00E8398A">
      <w:pPr>
        <w:shd w:val="clear" w:color="auto" w:fill="FFFFFF"/>
        <w:spacing w:before="452" w:after="0" w:line="42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что имеет право работник, получивший травму на производстве</w:t>
      </w:r>
    </w:p>
    <w:p w:rsidR="00E8398A" w:rsidRPr="006B25BE" w:rsidRDefault="00E8398A" w:rsidP="00E8398A">
      <w:pPr>
        <w:shd w:val="clear" w:color="auto" w:fill="FFFFFF"/>
        <w:spacing w:before="113" w:after="0" w:line="28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 готово поддержать сотрудника, получившего травму:</w:t>
      </w:r>
    </w:p>
    <w:p w:rsidR="00E8398A" w:rsidRPr="006B25BE" w:rsidRDefault="00E8398A" w:rsidP="00E839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hyperlink r:id="rId8" w:tgtFrame="_blank" w:history="1">
        <w:r w:rsidRPr="006B25BE">
          <w:rPr>
            <w:rFonts w:ascii="Times New Roman" w:eastAsia="Times New Roman" w:hAnsi="Times New Roman" w:cs="Times New Roman"/>
            <w:color w:val="8FC93A"/>
            <w:sz w:val="28"/>
            <w:szCs w:val="28"/>
          </w:rPr>
          <w:t>ст. 184 ТК РФ</w:t>
        </w:r>
      </w:hyperlink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рассматривается порядок выдачи предприятием денежной компенсации работнику, получившему производственную травму.</w:t>
      </w:r>
    </w:p>
    <w:p w:rsidR="00E8398A" w:rsidRPr="006B25BE" w:rsidRDefault="00E8398A" w:rsidP="00E8398A">
      <w:pPr>
        <w:numPr>
          <w:ilvl w:val="0"/>
          <w:numId w:val="17"/>
        </w:numPr>
        <w:shd w:val="clear" w:color="auto" w:fill="FFFFFF"/>
        <w:spacing w:before="56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ФЗ № 255-Ф3 от 29.12.2006 «Об обязательном соцстраховании на случай временной нетрудоспособности» устанавливает сумму материальной компенсации при получении травмы на производстве.</w:t>
      </w:r>
    </w:p>
    <w:p w:rsidR="00E8398A" w:rsidRPr="006B25BE" w:rsidRDefault="00E8398A" w:rsidP="00E8398A">
      <w:pPr>
        <w:numPr>
          <w:ilvl w:val="0"/>
          <w:numId w:val="17"/>
        </w:numPr>
        <w:shd w:val="clear" w:color="auto" w:fill="FFFFFF"/>
        <w:spacing w:before="56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ст. 5 ФЗ № 125-Ф3 от 24.07.1998, сотрудник должен подписать контракт соцстрахования на случай получения производственной травмы.</w:t>
      </w:r>
    </w:p>
    <w:p w:rsidR="00E8398A" w:rsidRPr="006B25BE" w:rsidRDefault="00E8398A" w:rsidP="00E8398A">
      <w:pPr>
        <w:numPr>
          <w:ilvl w:val="0"/>
          <w:numId w:val="17"/>
        </w:numPr>
        <w:shd w:val="clear" w:color="auto" w:fill="FFFFFF"/>
        <w:spacing w:before="56" w:after="100" w:afterAutospacing="1" w:line="28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Конституция РФ гарантирует каждому трудящемуся безопасные условия труда.</w:t>
      </w:r>
    </w:p>
    <w:p w:rsidR="00E8398A" w:rsidRPr="006B25BE" w:rsidRDefault="00E8398A" w:rsidP="00E8398A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Работнику, пострадавшему в результате </w:t>
      </w:r>
      <w:proofErr w:type="spellStart"/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полагаются компенсации. Их выплата осуществляется из ФСС или из средств работодателя. Чтобы определить, кто будет выплачивать деньги пострадавшему, придется установить виновного в произошедшем:</w:t>
      </w:r>
    </w:p>
    <w:p w:rsidR="00E8398A" w:rsidRPr="006B25BE" w:rsidRDefault="00E8398A" w:rsidP="00E839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виноват работодатель, он будет компенсировать ущерб работнику из собственных средств;</w:t>
      </w:r>
    </w:p>
    <w:p w:rsidR="00E8398A" w:rsidRPr="006B25BE" w:rsidRDefault="00E8398A" w:rsidP="00E8398A">
      <w:pPr>
        <w:numPr>
          <w:ilvl w:val="0"/>
          <w:numId w:val="18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в остальных случаях компенсация выплачивается начальником за счет ежемесячных отчислений на сотрудника в ФСС.</w:t>
      </w:r>
    </w:p>
    <w:p w:rsidR="00E8398A" w:rsidRPr="006B25BE" w:rsidRDefault="00E8398A" w:rsidP="00E8398A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трагического случая на производстве и лица, виновные в произошедшем, устанавливаются специальной комиссией.</w:t>
      </w:r>
    </w:p>
    <w:p w:rsidR="00E8398A" w:rsidRPr="006B25BE" w:rsidRDefault="00E8398A" w:rsidP="00E8398A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Пострадавшему полагаются следующие выплаты:</w:t>
      </w:r>
    </w:p>
    <w:p w:rsidR="00E8398A" w:rsidRPr="006B25BE" w:rsidRDefault="00E8398A" w:rsidP="00E839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больничного листка в случае временной потери нетрудоспособности по причине травмы, полученной на производстве, осуществляется в размере 100 % среднего заработка. Если же будет установлено, что сотрудник травмировался в состоянии алкогольного или наркотического опьянения и т. д., то размер компенсации может быть снижен;</w:t>
      </w:r>
    </w:p>
    <w:p w:rsidR="00E8398A" w:rsidRPr="006B25BE" w:rsidRDefault="00E8398A" w:rsidP="00E8398A">
      <w:pPr>
        <w:numPr>
          <w:ilvl w:val="0"/>
          <w:numId w:val="19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компенсация, выдающаяся на лечение и прохождение курса реабилитации;</w:t>
      </w:r>
    </w:p>
    <w:p w:rsidR="00E8398A" w:rsidRPr="006B25BE" w:rsidRDefault="00E8398A" w:rsidP="00E8398A">
      <w:pPr>
        <w:numPr>
          <w:ilvl w:val="0"/>
          <w:numId w:val="19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на восстановительную медицину после травмы;</w:t>
      </w:r>
    </w:p>
    <w:p w:rsidR="00E8398A" w:rsidRPr="006B25BE" w:rsidRDefault="00E8398A" w:rsidP="00E8398A">
      <w:pPr>
        <w:numPr>
          <w:ilvl w:val="0"/>
          <w:numId w:val="19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страховые выплаты, которые выплачиваются ежемесячно. Их размер рассчитывается исходя из среднемесячного заработка сотрудника и определяется в долях в зависимости от степени утраты трудоспособности. Сумма может корректироваться при изменении степени трудоспособности и в случае индексации;</w:t>
      </w:r>
    </w:p>
    <w:p w:rsidR="00E8398A" w:rsidRPr="006B25BE" w:rsidRDefault="00E8398A" w:rsidP="00E8398A">
      <w:pPr>
        <w:numPr>
          <w:ilvl w:val="0"/>
          <w:numId w:val="19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близким родственникам в случае летального исхода сотрудника;</w:t>
      </w:r>
    </w:p>
    <w:p w:rsidR="00E8398A" w:rsidRPr="006B25BE" w:rsidRDefault="00E8398A" w:rsidP="00E8398A">
      <w:pPr>
        <w:numPr>
          <w:ilvl w:val="0"/>
          <w:numId w:val="19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компенсация за моральный ущерб;</w:t>
      </w:r>
    </w:p>
    <w:p w:rsidR="00E8398A" w:rsidRPr="006B25BE" w:rsidRDefault="00E8398A" w:rsidP="00E8398A">
      <w:pPr>
        <w:numPr>
          <w:ilvl w:val="0"/>
          <w:numId w:val="19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единовременная материальная поддержка. Ее размер зависит от степени потери трудоспособности и устанавливается фондом на основании заключения, выданного медицинским учреждением, и не может превышать максимального размера, установленного законодательством.</w:t>
      </w:r>
    </w:p>
    <w:p w:rsidR="00E8398A" w:rsidRPr="006B25BE" w:rsidRDefault="00E8398A" w:rsidP="00E8398A">
      <w:pPr>
        <w:shd w:val="clear" w:color="auto" w:fill="FFFFFF"/>
        <w:spacing w:before="480"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Льготы по факту профзаболевания</w:t>
      </w:r>
    </w:p>
    <w:p w:rsidR="00E8398A" w:rsidRPr="006B25BE" w:rsidRDefault="00E8398A" w:rsidP="00E8398A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трудящихся граждан есть шанс не только травмироваться на производстве, но и заработать профзаболевания (хронические или острые). Например, к ним относятся вибрационные болезни, болезни легких, </w:t>
      </w:r>
      <w:proofErr w:type="spellStart"/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сердечно-сосудистые</w:t>
      </w:r>
      <w:proofErr w:type="spellEnd"/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 и т. д., установленные медэкспертизой.</w:t>
      </w:r>
    </w:p>
    <w:p w:rsidR="00E8398A" w:rsidRPr="006B25BE" w:rsidRDefault="00E8398A" w:rsidP="00E8398A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подтверждении профзаболевания работнику полагаются следующие льготы:</w:t>
      </w:r>
    </w:p>
    <w:p w:rsidR="00E8398A" w:rsidRPr="006B25BE" w:rsidRDefault="00E8398A" w:rsidP="00E8398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единовременное пособие;</w:t>
      </w:r>
    </w:p>
    <w:p w:rsidR="00E8398A" w:rsidRPr="006B25BE" w:rsidRDefault="00E8398A" w:rsidP="00E8398A">
      <w:pPr>
        <w:numPr>
          <w:ilvl w:val="0"/>
          <w:numId w:val="20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ежемесячные выплаты, рассчитываемые в зависимости от степени нанесения ущерба здоровью и тяжести заболевания;</w:t>
      </w:r>
    </w:p>
    <w:p w:rsidR="00E8398A" w:rsidRPr="006B25BE" w:rsidRDefault="00E8398A" w:rsidP="00E8398A">
      <w:pPr>
        <w:numPr>
          <w:ilvl w:val="0"/>
          <w:numId w:val="20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BE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санаторно-курортное лечение за счет работодателя и оплата проезда до места отдыха.</w:t>
      </w:r>
    </w:p>
    <w:p w:rsidR="00C43837" w:rsidRPr="00730056" w:rsidRDefault="00730056" w:rsidP="009A7049">
      <w:pPr>
        <w:pStyle w:val="a3"/>
        <w:rPr>
          <w:b/>
          <w:color w:val="000000"/>
          <w:sz w:val="27"/>
          <w:szCs w:val="27"/>
        </w:rPr>
      </w:pPr>
      <w:r w:rsidRPr="00730056">
        <w:rPr>
          <w:b/>
          <w:color w:val="000000"/>
          <w:sz w:val="27"/>
          <w:szCs w:val="27"/>
        </w:rPr>
        <w:t>Выполнить самостоятельно:</w:t>
      </w:r>
    </w:p>
    <w:p w:rsidR="00C43837" w:rsidRPr="00730056" w:rsidRDefault="00730056" w:rsidP="00730056">
      <w:pPr>
        <w:pStyle w:val="a3"/>
        <w:rPr>
          <w:rFonts w:eastAsia="Calibri"/>
          <w:sz w:val="28"/>
          <w:szCs w:val="28"/>
          <w:lang w:eastAsia="en-US"/>
        </w:rPr>
      </w:pPr>
      <w:r w:rsidRPr="00730056">
        <w:rPr>
          <w:rFonts w:eastAsia="Calibri"/>
          <w:bCs/>
          <w:sz w:val="28"/>
          <w:szCs w:val="28"/>
          <w:shd w:val="clear" w:color="auto" w:fill="FFFFFF"/>
        </w:rPr>
        <w:t>Изучить п</w:t>
      </w:r>
      <w:r w:rsidRPr="00730056">
        <w:rPr>
          <w:rFonts w:eastAsia="Calibri"/>
          <w:sz w:val="28"/>
          <w:szCs w:val="28"/>
          <w:lang w:eastAsia="en-US"/>
        </w:rPr>
        <w:t>орядок расследования  несчастных случаев в организациях</w:t>
      </w:r>
    </w:p>
    <w:p w:rsidR="00730056" w:rsidRPr="00730056" w:rsidRDefault="00730056" w:rsidP="00730056">
      <w:pPr>
        <w:pStyle w:val="a3"/>
        <w:rPr>
          <w:sz w:val="28"/>
          <w:szCs w:val="28"/>
        </w:rPr>
      </w:pPr>
      <w:r w:rsidRPr="00730056">
        <w:rPr>
          <w:rFonts w:eastAsia="Calibri"/>
          <w:bCs/>
          <w:sz w:val="28"/>
          <w:szCs w:val="28"/>
          <w:shd w:val="clear" w:color="auto" w:fill="FFFFFF"/>
        </w:rPr>
        <w:t>Изучение трудового договора между работником и работодателем</w:t>
      </w:r>
    </w:p>
    <w:p w:rsidR="00C43837" w:rsidRDefault="00C43837" w:rsidP="009A7049">
      <w:pPr>
        <w:pStyle w:val="a3"/>
        <w:rPr>
          <w:color w:val="000000"/>
          <w:sz w:val="27"/>
          <w:szCs w:val="27"/>
        </w:rPr>
      </w:pPr>
    </w:p>
    <w:p w:rsidR="009A7049" w:rsidRDefault="009A7049" w:rsidP="009A70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3549"/>
      </w:tblGrid>
      <w:tr w:rsidR="002F0B3C" w:rsidRPr="00712F23" w:rsidTr="002F0B3C">
        <w:tc>
          <w:tcPr>
            <w:tcW w:w="6374" w:type="dxa"/>
          </w:tcPr>
          <w:p w:rsidR="002F0B3C" w:rsidRDefault="002F0B3C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в торговле, общественном питании, пищевых производствах, в малом бизнесе и быту: учебное пособие</w:t>
            </w:r>
          </w:p>
        </w:tc>
        <w:tc>
          <w:tcPr>
            <w:tcW w:w="3549" w:type="dxa"/>
          </w:tcPr>
          <w:p w:rsidR="002F0B3C" w:rsidRDefault="002F0B3C" w:rsidP="006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Белехов</w:t>
            </w:r>
            <w:proofErr w:type="spellEnd"/>
          </w:p>
        </w:tc>
      </w:tr>
      <w:tr w:rsidR="002F0B3C" w:rsidRPr="00712F23" w:rsidTr="002F0B3C">
        <w:tc>
          <w:tcPr>
            <w:tcW w:w="6374" w:type="dxa"/>
          </w:tcPr>
          <w:p w:rsidR="002F0B3C" w:rsidRPr="00712F23" w:rsidRDefault="002F0B3C" w:rsidP="006C18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12F23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 : учеб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  <w:r w:rsidRPr="00712F23">
              <w:rPr>
                <w:rFonts w:ascii="Times New Roman" w:hAnsi="Times New Roman"/>
                <w:sz w:val="24"/>
                <w:szCs w:val="24"/>
              </w:rPr>
              <w:t>.для вузов</w:t>
            </w:r>
          </w:p>
        </w:tc>
        <w:tc>
          <w:tcPr>
            <w:tcW w:w="3549" w:type="dxa"/>
          </w:tcPr>
          <w:p w:rsidR="002F0B3C" w:rsidRPr="00712F23" w:rsidRDefault="002F0B3C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23">
              <w:rPr>
                <w:rFonts w:ascii="Times New Roman" w:hAnsi="Times New Roman"/>
                <w:sz w:val="24"/>
                <w:szCs w:val="24"/>
              </w:rPr>
              <w:t xml:space="preserve">Николаева М. А. </w:t>
            </w:r>
          </w:p>
          <w:p w:rsidR="002F0B3C" w:rsidRPr="00712F23" w:rsidRDefault="002F0B3C" w:rsidP="006C1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679" w:rsidRPr="00712F23" w:rsidTr="002F0B3C">
        <w:tc>
          <w:tcPr>
            <w:tcW w:w="6374" w:type="dxa"/>
          </w:tcPr>
          <w:p w:rsidR="005B5679" w:rsidRPr="00712F23" w:rsidRDefault="005B5679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Товароведение и организация торговли непродовольственными товарами: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5B5679" w:rsidRPr="00712F23" w:rsidRDefault="005B5679" w:rsidP="006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Неверов, Т.И. Чалых, Е.Л.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Пехташева</w:t>
            </w:r>
            <w:proofErr w:type="spellEnd"/>
          </w:p>
        </w:tc>
      </w:tr>
      <w:tr w:rsidR="005B5679" w:rsidRPr="00712F23" w:rsidTr="002F0B3C">
        <w:tc>
          <w:tcPr>
            <w:tcW w:w="6374" w:type="dxa"/>
          </w:tcPr>
          <w:p w:rsidR="005B5679" w:rsidRPr="00712F23" w:rsidRDefault="005B5679" w:rsidP="006C18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Товароведение и организация торговли продовольственными товарами: учебник для начального профессионального образования</w:t>
            </w:r>
          </w:p>
        </w:tc>
        <w:tc>
          <w:tcPr>
            <w:tcW w:w="3549" w:type="dxa"/>
          </w:tcPr>
          <w:p w:rsidR="005B5679" w:rsidRDefault="005B5679" w:rsidP="006C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Гранаткина</w:t>
            </w:r>
            <w:proofErr w:type="spellEnd"/>
          </w:p>
        </w:tc>
      </w:tr>
    </w:tbl>
    <w:p w:rsidR="002F0B3C" w:rsidRDefault="002F0B3C" w:rsidP="009A7049">
      <w:pPr>
        <w:pStyle w:val="a3"/>
        <w:rPr>
          <w:color w:val="000000"/>
          <w:sz w:val="27"/>
          <w:szCs w:val="27"/>
        </w:rPr>
      </w:pPr>
    </w:p>
    <w:sectPr w:rsidR="002F0B3C" w:rsidSect="002F0B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BB9"/>
    <w:multiLevelType w:val="multilevel"/>
    <w:tmpl w:val="E154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5FFF"/>
    <w:multiLevelType w:val="multilevel"/>
    <w:tmpl w:val="FA1A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A6775"/>
    <w:multiLevelType w:val="multilevel"/>
    <w:tmpl w:val="7EAA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B7B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F93900"/>
    <w:multiLevelType w:val="multilevel"/>
    <w:tmpl w:val="0CD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13F97"/>
    <w:multiLevelType w:val="hybridMultilevel"/>
    <w:tmpl w:val="C6CC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23C4D"/>
    <w:multiLevelType w:val="multilevel"/>
    <w:tmpl w:val="30A6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D678D"/>
    <w:multiLevelType w:val="multilevel"/>
    <w:tmpl w:val="8E18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62533"/>
    <w:multiLevelType w:val="multilevel"/>
    <w:tmpl w:val="9D08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96EE4"/>
    <w:multiLevelType w:val="multilevel"/>
    <w:tmpl w:val="DAA0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B1DAF"/>
    <w:multiLevelType w:val="hybridMultilevel"/>
    <w:tmpl w:val="47840730"/>
    <w:lvl w:ilvl="0" w:tplc="420427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077FF"/>
    <w:multiLevelType w:val="hybridMultilevel"/>
    <w:tmpl w:val="F7FAF3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621102"/>
    <w:multiLevelType w:val="multilevel"/>
    <w:tmpl w:val="4A42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33DA8"/>
    <w:multiLevelType w:val="hybridMultilevel"/>
    <w:tmpl w:val="2DFCA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3D37C5"/>
    <w:multiLevelType w:val="hybridMultilevel"/>
    <w:tmpl w:val="7F66D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971D4"/>
    <w:multiLevelType w:val="multilevel"/>
    <w:tmpl w:val="503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A35025"/>
    <w:multiLevelType w:val="multilevel"/>
    <w:tmpl w:val="D9FA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027889"/>
    <w:multiLevelType w:val="multilevel"/>
    <w:tmpl w:val="FD48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856599"/>
    <w:multiLevelType w:val="multilevel"/>
    <w:tmpl w:val="D96E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7D3C30"/>
    <w:multiLevelType w:val="multilevel"/>
    <w:tmpl w:val="9E8A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16"/>
  </w:num>
  <w:num w:numId="13">
    <w:abstractNumId w:val="12"/>
  </w:num>
  <w:num w:numId="14">
    <w:abstractNumId w:val="19"/>
  </w:num>
  <w:num w:numId="15">
    <w:abstractNumId w:val="8"/>
  </w:num>
  <w:num w:numId="16">
    <w:abstractNumId w:val="7"/>
  </w:num>
  <w:num w:numId="17">
    <w:abstractNumId w:val="9"/>
  </w:num>
  <w:num w:numId="18">
    <w:abstractNumId w:val="0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>
    <w:useFELayout/>
  </w:compat>
  <w:rsids>
    <w:rsidRoot w:val="009A7049"/>
    <w:rsid w:val="00043690"/>
    <w:rsid w:val="000F3DE6"/>
    <w:rsid w:val="001B6F08"/>
    <w:rsid w:val="001E7312"/>
    <w:rsid w:val="00242326"/>
    <w:rsid w:val="002A776E"/>
    <w:rsid w:val="002F0B3C"/>
    <w:rsid w:val="0036245C"/>
    <w:rsid w:val="00413ABC"/>
    <w:rsid w:val="0052620D"/>
    <w:rsid w:val="005B5679"/>
    <w:rsid w:val="00690154"/>
    <w:rsid w:val="006E2DAA"/>
    <w:rsid w:val="00730056"/>
    <w:rsid w:val="00787D27"/>
    <w:rsid w:val="00872DDE"/>
    <w:rsid w:val="008E4364"/>
    <w:rsid w:val="0097152C"/>
    <w:rsid w:val="009A7049"/>
    <w:rsid w:val="00A413F5"/>
    <w:rsid w:val="00AB0465"/>
    <w:rsid w:val="00C43837"/>
    <w:rsid w:val="00E8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D"/>
  </w:style>
  <w:style w:type="paragraph" w:styleId="2">
    <w:name w:val="heading 2"/>
    <w:basedOn w:val="a"/>
    <w:link w:val="20"/>
    <w:uiPriority w:val="9"/>
    <w:qFormat/>
    <w:rsid w:val="00E83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3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F3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839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8398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E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8398A"/>
    <w:rPr>
      <w:color w:val="0000FF"/>
      <w:u w:val="single"/>
    </w:rPr>
  </w:style>
  <w:style w:type="paragraph" w:customStyle="1" w:styleId="a6">
    <w:name w:val="Лара"/>
    <w:basedOn w:val="a"/>
    <w:link w:val="a7"/>
    <w:qFormat/>
    <w:rsid w:val="00730056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a7">
    <w:name w:val="Лара Знак"/>
    <w:link w:val="a6"/>
    <w:rsid w:val="00730056"/>
    <w:rPr>
      <w:rFonts w:ascii="Times New Roman" w:eastAsia="Calibri" w:hAnsi="Times New Roman" w:cs="Times New Roman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tk.ru/docs/kodeks/trudovoy/paper/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ubtk.ru/docs/kodeks/trudovoy/paper/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ubtk.ru/docs/fz/426-f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ba.yandex.net/redirect?url=https%3A//beltrud.ru/obuchenie-i-proverka-znaniy-trebovaniy-ohrani-truda/&amp;client=znatoki&amp;sign=b8ab172be01141a65680580a8771ff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22</cp:revision>
  <dcterms:created xsi:type="dcterms:W3CDTF">2020-03-19T19:02:00Z</dcterms:created>
  <dcterms:modified xsi:type="dcterms:W3CDTF">2020-04-07T06:47:00Z</dcterms:modified>
</cp:coreProperties>
</file>