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5" w:rsidRPr="00C803B1" w:rsidRDefault="003705B5" w:rsidP="003705B5">
      <w:pPr>
        <w:pStyle w:val="a3"/>
        <w:rPr>
          <w:rFonts w:eastAsia="Calibri"/>
          <w:lang w:eastAsia="en-US"/>
        </w:rPr>
      </w:pPr>
      <w:r w:rsidRPr="00C803B1">
        <w:rPr>
          <w:rFonts w:eastAsia="Calibri"/>
          <w:lang w:eastAsia="en-US"/>
        </w:rPr>
        <w:t>Для группы 59-60</w:t>
      </w:r>
      <w:r>
        <w:rPr>
          <w:rFonts w:eastAsia="Calibri"/>
          <w:lang w:eastAsia="en-US"/>
        </w:rPr>
        <w:t xml:space="preserve"> на </w:t>
      </w:r>
      <w:bookmarkStart w:id="0" w:name="_GoBack"/>
      <w:bookmarkEnd w:id="0"/>
      <w:r>
        <w:rPr>
          <w:rFonts w:eastAsia="Calibri"/>
          <w:lang w:eastAsia="en-US"/>
        </w:rPr>
        <w:t>22.04.2020</w:t>
      </w:r>
    </w:p>
    <w:p w:rsidR="003705B5" w:rsidRPr="00C803B1" w:rsidRDefault="003705B5" w:rsidP="003705B5">
      <w:pPr>
        <w:pStyle w:val="a3"/>
        <w:rPr>
          <w:color w:val="000000"/>
        </w:rPr>
      </w:pPr>
      <w:r w:rsidRPr="00C803B1">
        <w:rPr>
          <w:rFonts w:eastAsia="Calibri"/>
          <w:lang w:eastAsia="en-US"/>
        </w:rPr>
        <w:t>Специальность (профессия) 38.02.05 Товароведение и экспертиза качества потребительских товаров</w:t>
      </w:r>
    </w:p>
    <w:p w:rsidR="003705B5" w:rsidRPr="00C803B1" w:rsidRDefault="003705B5" w:rsidP="003705B5">
      <w:pPr>
        <w:pStyle w:val="a3"/>
        <w:rPr>
          <w:color w:val="000000"/>
        </w:rPr>
      </w:pPr>
      <w:r w:rsidRPr="00C803B1">
        <w:rPr>
          <w:color w:val="000000"/>
        </w:rPr>
        <w:t>Темы для самостоятельного изучения по дисциплине:</w:t>
      </w:r>
    </w:p>
    <w:p w:rsidR="003705B5" w:rsidRPr="00443DE4" w:rsidRDefault="003705B5" w:rsidP="003705B5">
      <w:pPr>
        <w:pStyle w:val="a3"/>
        <w:rPr>
          <w:b/>
          <w:color w:val="000000"/>
        </w:rPr>
      </w:pPr>
      <w:r w:rsidRPr="00443DE4">
        <w:rPr>
          <w:rFonts w:eastAsia="Calibri"/>
          <w:b/>
          <w:lang w:eastAsia="en-US"/>
        </w:rPr>
        <w:t>МДК 03.01 Управление структурным подразделением организации</w:t>
      </w:r>
    </w:p>
    <w:p w:rsidR="00000000" w:rsidRDefault="003705B5">
      <w:pPr>
        <w:rPr>
          <w:rFonts w:ascii="Times New Roman" w:hAnsi="Times New Roman" w:cs="Times New Roman"/>
          <w:sz w:val="28"/>
          <w:szCs w:val="28"/>
        </w:rPr>
      </w:pPr>
      <w:r w:rsidRPr="003705B5">
        <w:rPr>
          <w:rFonts w:ascii="Times New Roman" w:hAnsi="Times New Roman" w:cs="Times New Roman"/>
          <w:sz w:val="28"/>
          <w:szCs w:val="28"/>
        </w:rPr>
        <w:t>Выполнить контрольную работу:</w:t>
      </w:r>
    </w:p>
    <w:p w:rsidR="003705B5" w:rsidRPr="003705B5" w:rsidRDefault="003705B5" w:rsidP="00370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5B5"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</w:p>
    <w:p w:rsidR="003705B5" w:rsidRPr="003705B5" w:rsidRDefault="003705B5" w:rsidP="00370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5B5">
        <w:rPr>
          <w:rFonts w:ascii="Times New Roman" w:eastAsia="Times New Roman" w:hAnsi="Times New Roman" w:cs="Times New Roman"/>
          <w:sz w:val="28"/>
          <w:szCs w:val="28"/>
        </w:rPr>
        <w:t>административной контрольной работы по МДК 03.01 «Управление структурным подразделением организации» для обучающихся 1 курса группы 59-60</w:t>
      </w:r>
    </w:p>
    <w:p w:rsidR="003705B5" w:rsidRPr="003705B5" w:rsidRDefault="003705B5" w:rsidP="00370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5B5">
        <w:rPr>
          <w:rFonts w:ascii="Times New Roman" w:eastAsia="Times New Roman" w:hAnsi="Times New Roman" w:cs="Times New Roman"/>
          <w:sz w:val="28"/>
          <w:szCs w:val="28"/>
        </w:rPr>
        <w:t>Дата проведения  административной контрольной работы: 22 апреля 2020 год</w:t>
      </w:r>
    </w:p>
    <w:p w:rsidR="003705B5" w:rsidRPr="003705B5" w:rsidRDefault="003705B5" w:rsidP="00370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1E0"/>
      </w:tblPr>
      <w:tblGrid>
        <w:gridCol w:w="534"/>
        <w:gridCol w:w="4394"/>
        <w:gridCol w:w="4643"/>
      </w:tblGrid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jc w:val="right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jc w:val="center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Вопросы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jc w:val="center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Варианты ответов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bCs/>
                <w:sz w:val="28"/>
                <w:szCs w:val="28"/>
                <w:lang w:eastAsia="en-US"/>
              </w:rPr>
              <w:t>Процесс делегирования полномочий включает в себя передачу полномочий от старшего руководителя нижестоящим руководителям на выполнение специальных заданий. Какая ситуация свойственна этому процессу?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передается ответственность нижестоящему руководителю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передаются полномочия нижестоящему руководителю, а всю ответственность продолжает нести старший руководитель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передаются полномочия и ответственность нижестоящему руководителю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назначается новый, равный по рангу руководитель и ему передается вся ответственность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58  Нормированное рабочее время включает:</w:t>
            </w:r>
          </w:p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все расходы времени, которые объективно необходимые для выполнения конкретной задачи;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общую продолжительность рабочей смены, на протяжении которой работник осуществляет трудовые функции;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время подготовительно-заготовительных работ для выполнения задачи;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время обслуживания рабочего места;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proofErr w:type="spellStart"/>
            <w:r w:rsidRPr="003705B5">
              <w:rPr>
                <w:sz w:val="28"/>
                <w:szCs w:val="28"/>
              </w:rPr>
              <w:t>д</w:t>
            </w:r>
            <w:proofErr w:type="spellEnd"/>
            <w:r w:rsidRPr="003705B5">
              <w:rPr>
                <w:sz w:val="28"/>
                <w:szCs w:val="28"/>
              </w:rPr>
              <w:t xml:space="preserve">) а) все расходы времени, которые </w:t>
            </w:r>
            <w:r w:rsidRPr="003705B5">
              <w:rPr>
                <w:sz w:val="28"/>
                <w:szCs w:val="28"/>
              </w:rPr>
              <w:lastRenderedPageBreak/>
              <w:t>объективно необходимые для выполнения всех задач.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Отношение прироста производительности труда к приросту средней заработной платы - это:</w:t>
            </w:r>
          </w:p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уровень текучести кадров;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рентабельность производства;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фонд оплаты труда;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уровень трудовой дисциплины;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proofErr w:type="spellStart"/>
            <w:r w:rsidRPr="003705B5">
              <w:rPr>
                <w:sz w:val="28"/>
                <w:szCs w:val="28"/>
              </w:rPr>
              <w:t>д</w:t>
            </w:r>
            <w:proofErr w:type="spellEnd"/>
            <w:r w:rsidRPr="003705B5">
              <w:rPr>
                <w:sz w:val="28"/>
                <w:szCs w:val="28"/>
              </w:rPr>
              <w:t>) отношение темпов увеличения производительности труда к заработной плате.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Для того чтобы эффективно использовать деньги как </w:t>
            </w:r>
            <w:proofErr w:type="spellStart"/>
            <w:r w:rsidRPr="003705B5">
              <w:rPr>
                <w:sz w:val="28"/>
                <w:szCs w:val="28"/>
              </w:rPr>
              <w:t>мотиватор</w:t>
            </w:r>
            <w:proofErr w:type="spellEnd"/>
            <w:r w:rsidRPr="003705B5">
              <w:rPr>
                <w:sz w:val="28"/>
                <w:szCs w:val="28"/>
              </w:rPr>
              <w:t xml:space="preserve"> и избегать их воздействия как </w:t>
            </w:r>
            <w:proofErr w:type="spellStart"/>
            <w:r w:rsidRPr="003705B5">
              <w:rPr>
                <w:sz w:val="28"/>
                <w:szCs w:val="28"/>
              </w:rPr>
              <w:t>демотиватор</w:t>
            </w:r>
            <w:proofErr w:type="spellEnd"/>
            <w:r w:rsidRPr="003705B5">
              <w:rPr>
                <w:sz w:val="28"/>
                <w:szCs w:val="28"/>
              </w:rPr>
              <w:t>, следует:</w:t>
            </w:r>
          </w:p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платить конкурентную заработную плату для привлече</w:t>
            </w:r>
            <w:r w:rsidRPr="003705B5">
              <w:rPr>
                <w:sz w:val="28"/>
                <w:szCs w:val="28"/>
              </w:rPr>
              <w:softHyphen/>
              <w:t>ния и удержания специалистов;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платить такую заработную плату, которая отражает стои</w:t>
            </w:r>
            <w:r w:rsidRPr="003705B5">
              <w:rPr>
                <w:sz w:val="28"/>
                <w:szCs w:val="28"/>
              </w:rPr>
              <w:softHyphen/>
              <w:t>мость работы для предприятия на основе справедливости;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связать плату с качеством выполнения или результатом, чтобы награда была соизмерима с усилиями работника;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заверить работника, что его усилия будут поощрены соответствующей наградой;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705B5">
              <w:rPr>
                <w:sz w:val="28"/>
                <w:szCs w:val="28"/>
              </w:rPr>
              <w:t>д</w:t>
            </w:r>
            <w:proofErr w:type="spellEnd"/>
            <w:r w:rsidRPr="003705B5">
              <w:rPr>
                <w:sz w:val="28"/>
                <w:szCs w:val="28"/>
              </w:rPr>
              <w:t>) платить заработную плату не менее прожиточного минимума</w:t>
            </w:r>
          </w:p>
        </w:tc>
      </w:tr>
      <w:tr w:rsidR="003705B5" w:rsidRPr="003705B5" w:rsidTr="00212FD2">
        <w:trPr>
          <w:trHeight w:val="1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Определение квалификации специалиста, уровня знаний либо отзыв о его способностях, деловых и иных качествах это: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  аттестация;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  дискриминация;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  авторизация;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  должностная инструкция;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705B5">
              <w:rPr>
                <w:sz w:val="28"/>
                <w:szCs w:val="28"/>
              </w:rPr>
              <w:t>д</w:t>
            </w:r>
            <w:proofErr w:type="spellEnd"/>
            <w:r w:rsidRPr="003705B5">
              <w:rPr>
                <w:sz w:val="28"/>
                <w:szCs w:val="28"/>
              </w:rPr>
              <w:t>)  апробация.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bCs/>
                <w:sz w:val="28"/>
                <w:szCs w:val="28"/>
                <w:lang w:eastAsia="en-US"/>
              </w:rPr>
              <w:t>К экономическим методам управления относят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все перечисленное выше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издание приказов и распоряжений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система заработной платы и премирования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внушение убеждение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3705B5">
              <w:rPr>
                <w:sz w:val="28"/>
                <w:szCs w:val="28"/>
                <w:lang w:eastAsia="en-US"/>
              </w:rPr>
              <w:t>Сопоставьте понятие и его определение.</w:t>
            </w:r>
          </w:p>
          <w:p w:rsidR="003705B5" w:rsidRPr="003705B5" w:rsidRDefault="003705B5" w:rsidP="003705B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95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Коммуникация</w:t>
            </w:r>
          </w:p>
          <w:p w:rsidR="003705B5" w:rsidRPr="003705B5" w:rsidRDefault="003705B5" w:rsidP="003705B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95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Коммуникационный процесс </w:t>
            </w:r>
          </w:p>
          <w:p w:rsidR="003705B5" w:rsidRPr="003705B5" w:rsidRDefault="003705B5" w:rsidP="003705B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95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Коммуникационная сеть </w:t>
            </w:r>
          </w:p>
          <w:p w:rsidR="003705B5" w:rsidRPr="003705B5" w:rsidRDefault="003705B5" w:rsidP="003705B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95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Коммуникативная  </w:t>
            </w:r>
            <w:r w:rsidRPr="003705B5">
              <w:rPr>
                <w:sz w:val="28"/>
                <w:szCs w:val="28"/>
              </w:rPr>
              <w:lastRenderedPageBreak/>
              <w:t>компетентность</w:t>
            </w:r>
          </w:p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spacing w:after="195"/>
              <w:contextualSpacing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lastRenderedPageBreak/>
              <w:t>А) процесс обмена информацией в организации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spacing w:after="195"/>
              <w:contextualSpacing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Б) соединение определенным образом </w:t>
            </w:r>
            <w:proofErr w:type="spellStart"/>
            <w:r w:rsidRPr="003705B5">
              <w:rPr>
                <w:sz w:val="28"/>
                <w:szCs w:val="28"/>
              </w:rPr>
              <w:t>участковпроцесса</w:t>
            </w:r>
            <w:proofErr w:type="spellEnd"/>
            <w:r w:rsidRPr="003705B5">
              <w:rPr>
                <w:sz w:val="28"/>
                <w:szCs w:val="28"/>
              </w:rPr>
              <w:t xml:space="preserve"> с помощью информационных потоков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 xml:space="preserve">В) знание закономерностей процесса общения и умение общаться с людьми, вступать в контакт, быстро адаптироваться к </w:t>
            </w:r>
            <w:r w:rsidRPr="003705B5">
              <w:rPr>
                <w:sz w:val="28"/>
                <w:szCs w:val="28"/>
              </w:rPr>
              <w:lastRenderedPageBreak/>
              <w:t>новым условиям</w:t>
            </w:r>
          </w:p>
          <w:p w:rsidR="003705B5" w:rsidRPr="003705B5" w:rsidRDefault="003705B5" w:rsidP="00212FD2">
            <w:pPr>
              <w:contextualSpacing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последовательность взаимосвязанных этапов, необходимых для осуществления информационного обмена: формулирование идей, кодирование информации, выбор канала связи и передачи сообщения, декодирование сообщения, формирование ответа и передача его отправителю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24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  <w:lang w:eastAsia="en-US"/>
              </w:rPr>
              <w:t>Какие качества должны быть развиты у менеджера?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медлительность, осторожность, исполнительность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терпение, усидчивость, пунктуальность</w:t>
            </w:r>
          </w:p>
          <w:p w:rsidR="003705B5" w:rsidRPr="003705B5" w:rsidRDefault="003705B5" w:rsidP="00212F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коммуникабельность, решительность, ответственность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  <w:lang w:eastAsia="en-US"/>
              </w:rPr>
              <w:t>Анализ внешней среды организации производится с целью: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определить ресурсный потенциал организации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определить угрозы и возможности, с которыми сталкиваются организации</w:t>
            </w:r>
          </w:p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определить сильные и слабые стороны организации</w:t>
            </w:r>
          </w:p>
        </w:tc>
      </w:tr>
      <w:tr w:rsidR="003705B5" w:rsidRPr="003705B5" w:rsidTr="00212F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  <w:lang w:eastAsia="en-US"/>
              </w:rPr>
              <w:t>С точки зрения теории менеджмента наиболее корректным определением цели управления является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А) видение будущего, которое желательно достичь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Б) желательное, необходимое и возможное состояние управляемой системы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В) результат, на достижение которого направлено управление</w:t>
            </w:r>
          </w:p>
          <w:p w:rsidR="003705B5" w:rsidRPr="003705B5" w:rsidRDefault="003705B5" w:rsidP="00212F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5B5">
              <w:rPr>
                <w:sz w:val="28"/>
                <w:szCs w:val="28"/>
              </w:rPr>
              <w:t>Г) объективная тенденция развития организации</w:t>
            </w:r>
          </w:p>
        </w:tc>
      </w:tr>
    </w:tbl>
    <w:p w:rsidR="003705B5" w:rsidRPr="003705B5" w:rsidRDefault="003705B5" w:rsidP="003705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05B5">
        <w:rPr>
          <w:rFonts w:ascii="Times New Roman" w:eastAsia="Times New Roman" w:hAnsi="Times New Roman" w:cs="Times New Roman"/>
          <w:sz w:val="28"/>
          <w:szCs w:val="28"/>
        </w:rPr>
        <w:t>Преподаватель ____________________Т.И. Павлова</w:t>
      </w:r>
    </w:p>
    <w:p w:rsidR="003705B5" w:rsidRDefault="003705B5" w:rsidP="003705B5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3705B5" w:rsidRPr="003705B5" w:rsidRDefault="003705B5">
      <w:pPr>
        <w:rPr>
          <w:rFonts w:ascii="Times New Roman" w:hAnsi="Times New Roman" w:cs="Times New Roman"/>
          <w:sz w:val="28"/>
          <w:szCs w:val="28"/>
        </w:rPr>
      </w:pPr>
    </w:p>
    <w:sectPr w:rsidR="003705B5" w:rsidRPr="0037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728"/>
    <w:multiLevelType w:val="hybridMultilevel"/>
    <w:tmpl w:val="68A6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05B5"/>
    <w:rsid w:val="0037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37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5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2020-04-24T07:37:00Z</dcterms:created>
  <dcterms:modified xsi:type="dcterms:W3CDTF">2020-04-24T07:38:00Z</dcterms:modified>
</cp:coreProperties>
</file>