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9" w:rsidRPr="00C803B1" w:rsidRDefault="007D51A9" w:rsidP="007D51A9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на </w:t>
      </w:r>
      <w:bookmarkStart w:id="0" w:name="_GoBack"/>
      <w:bookmarkEnd w:id="0"/>
      <w:r>
        <w:rPr>
          <w:rFonts w:eastAsia="Calibri"/>
          <w:lang w:eastAsia="en-US"/>
        </w:rPr>
        <w:t>17-18.04.2020</w:t>
      </w:r>
    </w:p>
    <w:p w:rsidR="007D51A9" w:rsidRPr="00C803B1" w:rsidRDefault="007D51A9" w:rsidP="007D51A9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7D51A9" w:rsidRPr="00C803B1" w:rsidRDefault="007D51A9" w:rsidP="007D51A9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7D51A9" w:rsidRPr="00443DE4" w:rsidRDefault="007D51A9" w:rsidP="007D51A9">
      <w:pPr>
        <w:pStyle w:val="a3"/>
        <w:rPr>
          <w:b/>
          <w:color w:val="000000"/>
        </w:rPr>
      </w:pPr>
      <w:r w:rsidRPr="00443DE4">
        <w:rPr>
          <w:rFonts w:eastAsia="Calibri"/>
          <w:b/>
          <w:lang w:eastAsia="en-US"/>
        </w:rPr>
        <w:t>МДК 03.01 Управление структурным подразделением организации</w:t>
      </w:r>
    </w:p>
    <w:p w:rsidR="007D51A9" w:rsidRDefault="007D51A9" w:rsidP="007D51A9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 w:rsidRPr="00C803B1">
        <w:rPr>
          <w:rFonts w:eastAsia="Calibri"/>
          <w:b/>
          <w:bCs/>
          <w:color w:val="000000"/>
          <w:shd w:val="clear" w:color="auto" w:fill="FFFFFF"/>
        </w:rPr>
        <w:t>Выполнить практические работы:</w:t>
      </w:r>
    </w:p>
    <w:p w:rsidR="00946A9A" w:rsidRDefault="00946A9A" w:rsidP="007D51A9">
      <w:pPr>
        <w:pStyle w:val="a3"/>
        <w:rPr>
          <w:spacing w:val="20"/>
          <w:sz w:val="22"/>
          <w:szCs w:val="22"/>
        </w:rPr>
      </w:pPr>
      <w:r w:rsidRPr="00986F22">
        <w:rPr>
          <w:rFonts w:eastAsia="Calibri"/>
          <w:b/>
          <w:color w:val="000000"/>
          <w:sz w:val="22"/>
          <w:szCs w:val="22"/>
        </w:rPr>
        <w:t>Практическое  занятие № 49</w:t>
      </w:r>
      <w:r>
        <w:rPr>
          <w:rFonts w:eastAsia="Calibri"/>
          <w:b/>
          <w:color w:val="000000"/>
          <w:sz w:val="22"/>
          <w:szCs w:val="22"/>
        </w:rPr>
        <w:t>-50.</w:t>
      </w:r>
      <w:r w:rsidRPr="00986F22">
        <w:rPr>
          <w:rFonts w:eastAsia="Calibri"/>
          <w:b/>
          <w:color w:val="000000"/>
          <w:sz w:val="22"/>
          <w:szCs w:val="22"/>
        </w:rPr>
        <w:t xml:space="preserve"> </w:t>
      </w:r>
      <w:r w:rsidRPr="00986F22">
        <w:rPr>
          <w:spacing w:val="20"/>
          <w:sz w:val="22"/>
          <w:szCs w:val="22"/>
        </w:rPr>
        <w:t>Заполнение акта об установленном расхождении по количеству и качеству при приемке</w:t>
      </w:r>
      <w:r>
        <w:rPr>
          <w:spacing w:val="20"/>
          <w:sz w:val="22"/>
          <w:szCs w:val="22"/>
        </w:rPr>
        <w:t xml:space="preserve"> </w:t>
      </w:r>
      <w:r w:rsidRPr="00986F22">
        <w:rPr>
          <w:spacing w:val="20"/>
          <w:sz w:val="22"/>
          <w:szCs w:val="22"/>
        </w:rPr>
        <w:t>товарно-материальных ценностей</w:t>
      </w:r>
    </w:p>
    <w:p w:rsidR="00A93186" w:rsidRDefault="00A93186" w:rsidP="007D51A9">
      <w:pPr>
        <w:pStyle w:val="a3"/>
        <w:rPr>
          <w:bCs/>
          <w:color w:val="000000"/>
          <w:sz w:val="22"/>
          <w:szCs w:val="22"/>
          <w:lang w:bidi="ru-RU"/>
        </w:rPr>
      </w:pPr>
      <w:r w:rsidRPr="00986F22">
        <w:rPr>
          <w:rFonts w:eastAsia="Calibri"/>
          <w:b/>
          <w:color w:val="000000"/>
          <w:sz w:val="22"/>
          <w:szCs w:val="22"/>
        </w:rPr>
        <w:t>Практическое  занятие № 51</w:t>
      </w:r>
      <w:r>
        <w:rPr>
          <w:rFonts w:eastAsia="Calibri"/>
          <w:b/>
          <w:color w:val="000000"/>
          <w:sz w:val="22"/>
          <w:szCs w:val="22"/>
        </w:rPr>
        <w:t>.</w:t>
      </w:r>
      <w:r w:rsidRPr="00986F22">
        <w:rPr>
          <w:rFonts w:eastAsia="Calibri"/>
          <w:b/>
          <w:color w:val="000000"/>
          <w:sz w:val="22"/>
          <w:szCs w:val="22"/>
        </w:rPr>
        <w:t xml:space="preserve"> </w:t>
      </w:r>
      <w:r w:rsidRPr="00986F22">
        <w:rPr>
          <w:bCs/>
          <w:color w:val="000000"/>
          <w:sz w:val="22"/>
          <w:szCs w:val="22"/>
          <w:lang w:bidi="ru-RU"/>
        </w:rPr>
        <w:t>Заполнение счета-фактуры</w:t>
      </w:r>
    </w:p>
    <w:p w:rsidR="00A93186" w:rsidRDefault="00A93186" w:rsidP="007D51A9">
      <w:pPr>
        <w:pStyle w:val="a3"/>
        <w:rPr>
          <w:rFonts w:eastAsia="Calibri"/>
          <w:b/>
          <w:bCs/>
          <w:color w:val="000000"/>
          <w:shd w:val="clear" w:color="auto" w:fill="FFFFFF"/>
        </w:rPr>
      </w:pPr>
      <w:r w:rsidRPr="00986F22">
        <w:rPr>
          <w:rFonts w:eastAsia="Calibri"/>
          <w:b/>
          <w:color w:val="000000"/>
          <w:sz w:val="22"/>
          <w:szCs w:val="22"/>
        </w:rPr>
        <w:t>Практическое  занятие № 52</w:t>
      </w:r>
      <w:r>
        <w:rPr>
          <w:rFonts w:eastAsia="Calibri"/>
          <w:b/>
          <w:color w:val="000000"/>
          <w:sz w:val="22"/>
          <w:szCs w:val="22"/>
        </w:rPr>
        <w:t>-53.</w:t>
      </w:r>
      <w:r w:rsidRPr="00986F22">
        <w:rPr>
          <w:rFonts w:eastAsia="Calibri"/>
          <w:b/>
          <w:color w:val="000000"/>
          <w:sz w:val="22"/>
          <w:szCs w:val="22"/>
        </w:rPr>
        <w:t xml:space="preserve"> </w:t>
      </w:r>
      <w:r w:rsidRPr="00986F22">
        <w:rPr>
          <w:color w:val="000000"/>
          <w:sz w:val="22"/>
          <w:szCs w:val="22"/>
          <w:lang w:bidi="ru-RU"/>
        </w:rPr>
        <w:t>Заполнение  акта о приемке товаров на примере конкретного предприятия</w:t>
      </w:r>
      <w:r>
        <w:rPr>
          <w:color w:val="000000"/>
          <w:sz w:val="22"/>
          <w:szCs w:val="22"/>
          <w:lang w:bidi="ru-RU"/>
        </w:rPr>
        <w:t>.</w:t>
      </w:r>
    </w:p>
    <w:p w:rsidR="00000000" w:rsidRDefault="00DF7607"/>
    <w:p w:rsidR="00853ACF" w:rsidRPr="00386DB8" w:rsidRDefault="00853ACF" w:rsidP="00853ACF">
      <w:pPr>
        <w:spacing w:line="360" w:lineRule="auto"/>
        <w:ind w:firstLine="851"/>
        <w:jc w:val="both"/>
      </w:pPr>
      <w:r w:rsidRPr="00386DB8">
        <w:rPr>
          <w:b/>
        </w:rPr>
        <w:t xml:space="preserve">ПРАКТИЧЕСКАЯ РАБОТА № </w:t>
      </w:r>
      <w:r>
        <w:rPr>
          <w:b/>
        </w:rPr>
        <w:t>49-50</w:t>
      </w:r>
      <w:r w:rsidRPr="00386DB8">
        <w:t xml:space="preserve">. </w:t>
      </w:r>
    </w:p>
    <w:p w:rsidR="00853ACF" w:rsidRPr="00386DB8" w:rsidRDefault="00853ACF" w:rsidP="00853AC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86DB8">
        <w:rPr>
          <w:b/>
        </w:rPr>
        <w:t>Тема</w:t>
      </w:r>
      <w:r>
        <w:rPr>
          <w:sz w:val="28"/>
          <w:szCs w:val="28"/>
        </w:rPr>
        <w:t xml:space="preserve">: </w:t>
      </w:r>
      <w:r w:rsidRPr="002B539C">
        <w:rPr>
          <w:spacing w:val="20"/>
        </w:rPr>
        <w:t>Заполнение акта об установленном расхождении по количеству и качеству при приемке</w:t>
      </w:r>
      <w:r>
        <w:rPr>
          <w:spacing w:val="20"/>
        </w:rPr>
        <w:t xml:space="preserve"> </w:t>
      </w:r>
      <w:r w:rsidRPr="002B539C">
        <w:rPr>
          <w:spacing w:val="20"/>
        </w:rPr>
        <w:t>товарно-материальных ценностей</w:t>
      </w:r>
    </w:p>
    <w:p w:rsidR="00853ACF" w:rsidRPr="00386DB8" w:rsidRDefault="00853ACF" w:rsidP="00853ACF">
      <w:pPr>
        <w:ind w:firstLine="851"/>
        <w:jc w:val="both"/>
        <w:rPr>
          <w:color w:val="000000"/>
          <w:shd w:val="clear" w:color="auto" w:fill="FFFFFF"/>
        </w:rPr>
      </w:pPr>
      <w:r w:rsidRPr="00386DB8">
        <w:rPr>
          <w:b/>
          <w:color w:val="000000"/>
          <w:spacing w:val="20"/>
          <w:shd w:val="clear" w:color="auto" w:fill="FFFFFF"/>
        </w:rPr>
        <w:t>Цель</w:t>
      </w:r>
      <w:r w:rsidRPr="00386DB8">
        <w:rPr>
          <w:color w:val="000000"/>
          <w:spacing w:val="20"/>
          <w:shd w:val="clear" w:color="auto" w:fill="FFFFFF"/>
        </w:rPr>
        <w:t xml:space="preserve">: </w:t>
      </w:r>
      <w:r w:rsidRPr="00386DB8">
        <w:rPr>
          <w:color w:val="000000"/>
          <w:shd w:val="clear" w:color="auto" w:fill="FFFFFF"/>
        </w:rPr>
        <w:t>изучить содержание и порядок оформления форм</w:t>
      </w:r>
      <w:r>
        <w:rPr>
          <w:color w:val="000000"/>
          <w:shd w:val="clear" w:color="auto" w:fill="FFFFFF"/>
        </w:rPr>
        <w:t xml:space="preserve">ы </w:t>
      </w:r>
      <w:r w:rsidRPr="00386DB8">
        <w:rPr>
          <w:color w:val="000000"/>
          <w:shd w:val="clear" w:color="auto" w:fill="FFFFFF"/>
        </w:rPr>
        <w:t xml:space="preserve"> ТОРГ – 2.</w:t>
      </w:r>
    </w:p>
    <w:p w:rsidR="00853ACF" w:rsidRPr="00386DB8" w:rsidRDefault="00853ACF" w:rsidP="00853ACF">
      <w:pPr>
        <w:jc w:val="both"/>
        <w:rPr>
          <w:color w:val="000000"/>
          <w:shd w:val="clear" w:color="auto" w:fill="FFFFFF"/>
        </w:rPr>
      </w:pPr>
      <w:r w:rsidRPr="00386DB8">
        <w:rPr>
          <w:color w:val="000000"/>
          <w:spacing w:val="20"/>
          <w:shd w:val="clear" w:color="auto" w:fill="FFFFFF"/>
        </w:rPr>
        <w:t>Оборудование и материалы</w:t>
      </w:r>
      <w:r w:rsidRPr="00386DB8">
        <w:rPr>
          <w:color w:val="000000"/>
          <w:shd w:val="clear" w:color="auto" w:fill="FFFFFF"/>
        </w:rPr>
        <w:t>: Бланки документов по учету формы ТОРГ – 2, образцы их заполнения.</w:t>
      </w:r>
    </w:p>
    <w:p w:rsidR="00853ACF" w:rsidRPr="00386DB8" w:rsidRDefault="00853ACF" w:rsidP="00853ACF">
      <w:pPr>
        <w:jc w:val="both"/>
        <w:rPr>
          <w:spacing w:val="20"/>
        </w:rPr>
      </w:pPr>
      <w:r w:rsidRPr="00386DB8">
        <w:rPr>
          <w:spacing w:val="20"/>
        </w:rPr>
        <w:t>Порядок выполнения работы:</w:t>
      </w:r>
    </w:p>
    <w:p w:rsidR="00853ACF" w:rsidRPr="00386DB8" w:rsidRDefault="00853ACF" w:rsidP="00853ACF">
      <w:pPr>
        <w:ind w:firstLine="851"/>
        <w:jc w:val="both"/>
      </w:pPr>
      <w:r>
        <w:t>1)</w:t>
      </w:r>
      <w:r w:rsidRPr="00386DB8">
        <w:t xml:space="preserve"> Изучить содержание </w:t>
      </w:r>
      <w:r w:rsidRPr="00386DB8">
        <w:rPr>
          <w:color w:val="000000"/>
        </w:rPr>
        <w:t xml:space="preserve">Постановления </w:t>
      </w:r>
      <w:r w:rsidRPr="00386DB8">
        <w:t>Госкомстата России от 25.12.1998 года № 132 и альбом унифицированных форм первичной документации по учёту торговых операций.</w:t>
      </w:r>
    </w:p>
    <w:p w:rsidR="00853ACF" w:rsidRPr="00386DB8" w:rsidRDefault="00853ACF" w:rsidP="00853ACF">
      <w:pPr>
        <w:ind w:firstLine="851"/>
        <w:jc w:val="both"/>
        <w:rPr>
          <w:color w:val="000000"/>
          <w:shd w:val="clear" w:color="auto" w:fill="FFFFFF"/>
        </w:rPr>
      </w:pPr>
      <w:r>
        <w:t>2)</w:t>
      </w:r>
      <w:r w:rsidRPr="00386DB8">
        <w:rPr>
          <w:color w:val="000000"/>
        </w:rPr>
        <w:t>Изучить содержание бланков</w:t>
      </w:r>
      <w:r w:rsidRPr="00386DB8">
        <w:t xml:space="preserve"> форм</w:t>
      </w:r>
      <w:r>
        <w:t>ы</w:t>
      </w:r>
      <w:r w:rsidRPr="00386DB8">
        <w:t xml:space="preserve"> ТОРГ–2 «Акт об установленном </w:t>
      </w:r>
      <w:r w:rsidRPr="00386DB8">
        <w:rPr>
          <w:color w:val="000000"/>
          <w:shd w:val="clear" w:color="auto" w:fill="FFFFFF"/>
        </w:rPr>
        <w:t>расхождении по количеству и качеству при приемке товарно-материальных ценностей» и порядок их заполнения.</w:t>
      </w:r>
    </w:p>
    <w:p w:rsidR="00853ACF" w:rsidRPr="00386DB8" w:rsidRDefault="00853ACF" w:rsidP="00853ACF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</w:t>
      </w:r>
      <w:r w:rsidRPr="00386DB8">
        <w:rPr>
          <w:color w:val="000000"/>
          <w:shd w:val="clear" w:color="auto" w:fill="FFFFFF"/>
        </w:rPr>
        <w:t>Сделать выводы по работе.</w:t>
      </w:r>
    </w:p>
    <w:p w:rsidR="00853ACF" w:rsidRPr="00386DB8" w:rsidRDefault="00853ACF" w:rsidP="00853ACF">
      <w:pPr>
        <w:ind w:firstLine="851"/>
        <w:jc w:val="both"/>
        <w:rPr>
          <w:color w:val="000000"/>
          <w:shd w:val="clear" w:color="auto" w:fill="FFFFFF"/>
        </w:rPr>
      </w:pPr>
    </w:p>
    <w:p w:rsidR="00853ACF" w:rsidRPr="00386DB8" w:rsidRDefault="00853ACF" w:rsidP="00853ACF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 w:rsidRPr="00386DB8">
        <w:rPr>
          <w:color w:val="000000"/>
          <w:shd w:val="clear" w:color="auto" w:fill="FFFFFF"/>
        </w:rPr>
        <w:t>Контрольные вопросы:</w:t>
      </w:r>
    </w:p>
    <w:p w:rsidR="00853ACF" w:rsidRPr="00386DB8" w:rsidRDefault="00853ACF" w:rsidP="00853ACF">
      <w:pPr>
        <w:numPr>
          <w:ilvl w:val="0"/>
          <w:numId w:val="1"/>
        </w:numPr>
        <w:spacing w:after="0" w:line="360" w:lineRule="auto"/>
        <w:jc w:val="both"/>
        <w:rPr>
          <w:color w:val="000000"/>
          <w:shd w:val="clear" w:color="auto" w:fill="FFFFFF"/>
        </w:rPr>
      </w:pPr>
      <w:r w:rsidRPr="00386DB8">
        <w:rPr>
          <w:color w:val="000000"/>
          <w:shd w:val="clear" w:color="auto" w:fill="FFFFFF"/>
        </w:rPr>
        <w:t>Для чего применяется форма ТОРГ – 2?</w:t>
      </w:r>
    </w:p>
    <w:p w:rsidR="00853ACF" w:rsidRPr="00386DB8" w:rsidRDefault="00853ACF" w:rsidP="00853ACF">
      <w:pPr>
        <w:numPr>
          <w:ilvl w:val="0"/>
          <w:numId w:val="1"/>
        </w:numPr>
        <w:spacing w:after="0" w:line="360" w:lineRule="auto"/>
        <w:jc w:val="both"/>
        <w:rPr>
          <w:color w:val="000000"/>
          <w:shd w:val="clear" w:color="auto" w:fill="FFFFFF"/>
        </w:rPr>
      </w:pPr>
      <w:r w:rsidRPr="00386DB8">
        <w:rPr>
          <w:color w:val="000000"/>
          <w:shd w:val="clear" w:color="auto" w:fill="FFFFFF"/>
        </w:rPr>
        <w:t>Какая отметка делается в конце акта формы ТОРГ – 2?</w:t>
      </w:r>
    </w:p>
    <w:p w:rsidR="00853ACF" w:rsidRPr="00386DB8" w:rsidRDefault="00853ACF" w:rsidP="00853ACF">
      <w:pPr>
        <w:numPr>
          <w:ilvl w:val="0"/>
          <w:numId w:val="1"/>
        </w:numPr>
        <w:spacing w:after="0" w:line="360" w:lineRule="auto"/>
        <w:jc w:val="both"/>
        <w:rPr>
          <w:color w:val="000000"/>
          <w:shd w:val="clear" w:color="auto" w:fill="FFFFFF"/>
        </w:rPr>
      </w:pPr>
      <w:r w:rsidRPr="00386DB8">
        <w:rPr>
          <w:color w:val="000000"/>
          <w:shd w:val="clear" w:color="auto" w:fill="FFFFFF"/>
        </w:rPr>
        <w:t>Ставится ли печать на форм</w:t>
      </w:r>
      <w:r>
        <w:rPr>
          <w:color w:val="000000"/>
          <w:shd w:val="clear" w:color="auto" w:fill="FFFFFF"/>
        </w:rPr>
        <w:t>у</w:t>
      </w:r>
      <w:r w:rsidRPr="00386DB8">
        <w:rPr>
          <w:color w:val="000000"/>
          <w:shd w:val="clear" w:color="auto" w:fill="FFFFFF"/>
        </w:rPr>
        <w:t xml:space="preserve"> ТОРГ – 2?</w:t>
      </w:r>
    </w:p>
    <w:p w:rsidR="00853ACF" w:rsidRPr="00386DB8" w:rsidRDefault="00853ACF" w:rsidP="00853ACF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</w:p>
    <w:p w:rsidR="00853ACF" w:rsidRPr="00386DB8" w:rsidRDefault="00853ACF" w:rsidP="00853ACF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</w:p>
    <w:p w:rsidR="00853ACF" w:rsidRDefault="00853ACF" w:rsidP="00853ACF">
      <w:pPr>
        <w:spacing w:line="360" w:lineRule="auto"/>
        <w:ind w:firstLine="709"/>
        <w:jc w:val="both"/>
        <w:rPr>
          <w:b/>
          <w:iCs/>
          <w:color w:val="000000"/>
          <w:shd w:val="clear" w:color="auto" w:fill="FFFFFF"/>
        </w:rPr>
      </w:pPr>
      <w:r w:rsidRPr="00386DB8">
        <w:rPr>
          <w:b/>
          <w:iCs/>
          <w:color w:val="000000"/>
          <w:shd w:val="clear" w:color="auto" w:fill="FFFFFF"/>
        </w:rPr>
        <w:lastRenderedPageBreak/>
        <w:t xml:space="preserve">ПРАКТИЧЕСКАЯ РАБОТА № </w:t>
      </w:r>
      <w:r>
        <w:rPr>
          <w:b/>
          <w:iCs/>
          <w:color w:val="000000"/>
          <w:shd w:val="clear" w:color="auto" w:fill="FFFFFF"/>
        </w:rPr>
        <w:t>51</w:t>
      </w:r>
    </w:p>
    <w:p w:rsidR="00853ACF" w:rsidRPr="00386DB8" w:rsidRDefault="00853ACF" w:rsidP="00853ACF">
      <w:pPr>
        <w:spacing w:line="360" w:lineRule="auto"/>
        <w:ind w:firstLine="709"/>
        <w:jc w:val="both"/>
        <w:rPr>
          <w:b/>
          <w:iCs/>
          <w:color w:val="000000"/>
          <w:shd w:val="clear" w:color="auto" w:fill="FFFFFF"/>
        </w:rPr>
      </w:pPr>
    </w:p>
    <w:p w:rsidR="00853ACF" w:rsidRPr="00FA191D" w:rsidRDefault="00853ACF" w:rsidP="00853ACF">
      <w:pPr>
        <w:spacing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386DB8">
        <w:rPr>
          <w:rFonts w:eastAsia="Calibri"/>
          <w:b/>
          <w:bCs/>
          <w:color w:val="000000"/>
          <w:lang w:bidi="ru-RU"/>
        </w:rPr>
        <w:t>Тема</w:t>
      </w:r>
      <w:r>
        <w:rPr>
          <w:rFonts w:eastAsia="Calibri"/>
          <w:bCs/>
          <w:color w:val="000000"/>
          <w:lang w:bidi="ru-RU"/>
        </w:rPr>
        <w:t xml:space="preserve">:  </w:t>
      </w:r>
      <w:r w:rsidRPr="00FA191D">
        <w:rPr>
          <w:rFonts w:eastAsia="Calibri"/>
          <w:bCs/>
          <w:color w:val="000000"/>
          <w:lang w:bidi="ru-RU"/>
        </w:rPr>
        <w:t>Заполнение счет</w:t>
      </w:r>
      <w:r>
        <w:rPr>
          <w:rFonts w:eastAsia="Calibri"/>
          <w:bCs/>
          <w:color w:val="000000"/>
          <w:lang w:bidi="ru-RU"/>
        </w:rPr>
        <w:t>а</w:t>
      </w:r>
      <w:r w:rsidRPr="00FA191D">
        <w:rPr>
          <w:rFonts w:eastAsia="Calibri"/>
          <w:bCs/>
          <w:color w:val="000000"/>
          <w:lang w:bidi="ru-RU"/>
        </w:rPr>
        <w:t>-фактуры.</w:t>
      </w:r>
    </w:p>
    <w:p w:rsidR="00853ACF" w:rsidRPr="00386DB8" w:rsidRDefault="00853ACF" w:rsidP="00853ACF">
      <w:pPr>
        <w:spacing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386DB8">
        <w:rPr>
          <w:b/>
          <w:iCs/>
          <w:color w:val="000000"/>
          <w:spacing w:val="20"/>
          <w:shd w:val="clear" w:color="auto" w:fill="FFFFFF"/>
        </w:rPr>
        <w:t>Цел</w:t>
      </w:r>
      <w:r w:rsidRPr="00386DB8">
        <w:rPr>
          <w:iCs/>
          <w:color w:val="000000"/>
          <w:spacing w:val="20"/>
          <w:shd w:val="clear" w:color="auto" w:fill="FFFFFF"/>
        </w:rPr>
        <w:t>ь</w:t>
      </w:r>
      <w:r w:rsidRPr="00386DB8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r w:rsidRPr="00386DB8">
        <w:rPr>
          <w:iCs/>
          <w:color w:val="000000"/>
          <w:shd w:val="clear" w:color="auto" w:fill="FFFFFF"/>
        </w:rPr>
        <w:t xml:space="preserve">научится заполнять бланки документов  «Счет-фактура», </w:t>
      </w:r>
    </w:p>
    <w:p w:rsidR="00853ACF" w:rsidRPr="00386DB8" w:rsidRDefault="00853ACF" w:rsidP="00853ACF">
      <w:pPr>
        <w:spacing w:line="360" w:lineRule="auto"/>
        <w:ind w:firstLine="709"/>
        <w:jc w:val="both"/>
        <w:rPr>
          <w:iCs/>
          <w:color w:val="000000"/>
          <w:shd w:val="clear" w:color="auto" w:fill="FFFFFF"/>
        </w:rPr>
      </w:pPr>
      <w:r w:rsidRPr="00386DB8">
        <w:rPr>
          <w:iCs/>
          <w:color w:val="000000"/>
          <w:spacing w:val="20"/>
          <w:shd w:val="clear" w:color="auto" w:fill="FFFFFF"/>
        </w:rPr>
        <w:t>Оборудование и материалы</w:t>
      </w:r>
      <w:r w:rsidRPr="00386DB8">
        <w:rPr>
          <w:iCs/>
          <w:color w:val="000000"/>
          <w:shd w:val="clear" w:color="auto" w:fill="FFFFFF"/>
        </w:rPr>
        <w:t>: Бланки документов, образцы заполнения бланков документов</w:t>
      </w:r>
      <w:r>
        <w:rPr>
          <w:iCs/>
          <w:color w:val="000000"/>
          <w:shd w:val="clear" w:color="auto" w:fill="FFFFFF"/>
        </w:rPr>
        <w:t>.</w:t>
      </w:r>
    </w:p>
    <w:p w:rsidR="00853ACF" w:rsidRPr="00386DB8" w:rsidRDefault="00853ACF" w:rsidP="00853ACF">
      <w:pPr>
        <w:spacing w:line="360" w:lineRule="auto"/>
        <w:jc w:val="both"/>
      </w:pPr>
      <w:r w:rsidRPr="00386DB8">
        <w:t>Порядок выполнения работы:</w:t>
      </w:r>
    </w:p>
    <w:p w:rsidR="00853ACF" w:rsidRPr="00386DB8" w:rsidRDefault="00853ACF" w:rsidP="00853A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86DB8">
        <w:t xml:space="preserve">1. Изучить содержание </w:t>
      </w:r>
      <w:r w:rsidRPr="00386DB8">
        <w:rPr>
          <w:color w:val="000000"/>
        </w:rPr>
        <w:t>Постановления Правительства РФ от 26 декабря 2011 г. № 1137.</w:t>
      </w:r>
    </w:p>
    <w:p w:rsidR="00853ACF" w:rsidRPr="00386DB8" w:rsidRDefault="00853ACF" w:rsidP="00853A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86DB8">
        <w:rPr>
          <w:color w:val="000000"/>
        </w:rPr>
        <w:t xml:space="preserve">2. </w:t>
      </w:r>
      <w:r w:rsidRPr="00386DB8">
        <w:t xml:space="preserve">Изучить содержание </w:t>
      </w:r>
      <w:r w:rsidRPr="00386DB8">
        <w:rPr>
          <w:color w:val="000000"/>
        </w:rPr>
        <w:t>Постановления Правительства РФ от 15.04.2011 г. № 272.</w:t>
      </w:r>
    </w:p>
    <w:p w:rsidR="00853ACF" w:rsidRPr="00386DB8" w:rsidRDefault="00853ACF" w:rsidP="00853A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386DB8">
        <w:rPr>
          <w:color w:val="000000"/>
        </w:rPr>
        <w:t>3. Изучить содержание бланков «Счет-фактура» и порядок их заполнения.</w:t>
      </w:r>
    </w:p>
    <w:p w:rsidR="00853ACF" w:rsidRPr="00386DB8" w:rsidRDefault="00853ACF" w:rsidP="00853AC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386DB8">
        <w:rPr>
          <w:color w:val="000000"/>
        </w:rPr>
        <w:t xml:space="preserve"> Сделать выводы по работе.</w:t>
      </w:r>
    </w:p>
    <w:p w:rsidR="00853ACF" w:rsidRPr="00386DB8" w:rsidRDefault="00853ACF" w:rsidP="00853ACF">
      <w:pPr>
        <w:spacing w:line="360" w:lineRule="auto"/>
        <w:ind w:firstLine="709"/>
        <w:jc w:val="both"/>
        <w:rPr>
          <w:iCs/>
          <w:color w:val="000000"/>
          <w:spacing w:val="20"/>
          <w:shd w:val="clear" w:color="auto" w:fill="FFFFFF"/>
        </w:rPr>
      </w:pPr>
      <w:r w:rsidRPr="00386DB8">
        <w:rPr>
          <w:iCs/>
          <w:color w:val="000000"/>
          <w:spacing w:val="20"/>
          <w:shd w:val="clear" w:color="auto" w:fill="FFFFFF"/>
        </w:rPr>
        <w:t>Контрольные вопросы:</w:t>
      </w:r>
    </w:p>
    <w:p w:rsidR="00853ACF" w:rsidRPr="00386DB8" w:rsidRDefault="00853ACF" w:rsidP="00853ACF">
      <w:pPr>
        <w:numPr>
          <w:ilvl w:val="0"/>
          <w:numId w:val="2"/>
        </w:numPr>
        <w:spacing w:after="0" w:line="360" w:lineRule="auto"/>
        <w:jc w:val="both"/>
        <w:rPr>
          <w:iCs/>
          <w:color w:val="000000"/>
          <w:shd w:val="clear" w:color="auto" w:fill="FFFFFF"/>
        </w:rPr>
      </w:pPr>
      <w:r w:rsidRPr="00386DB8">
        <w:rPr>
          <w:iCs/>
          <w:color w:val="000000"/>
          <w:shd w:val="clear" w:color="auto" w:fill="FFFFFF"/>
        </w:rPr>
        <w:t>Что такое счет и что он в себе содержит?</w:t>
      </w:r>
    </w:p>
    <w:p w:rsidR="00853ACF" w:rsidRPr="00386DB8" w:rsidRDefault="00853ACF" w:rsidP="00853ACF">
      <w:pPr>
        <w:numPr>
          <w:ilvl w:val="0"/>
          <w:numId w:val="2"/>
        </w:numPr>
        <w:spacing w:after="0" w:line="360" w:lineRule="auto"/>
        <w:jc w:val="both"/>
        <w:rPr>
          <w:iCs/>
          <w:color w:val="000000"/>
          <w:shd w:val="clear" w:color="auto" w:fill="FFFFFF"/>
        </w:rPr>
      </w:pPr>
      <w:r w:rsidRPr="00386DB8">
        <w:rPr>
          <w:iCs/>
          <w:color w:val="000000"/>
          <w:shd w:val="clear" w:color="auto" w:fill="FFFFFF"/>
        </w:rPr>
        <w:t>Что такое счет – фактура?</w:t>
      </w:r>
    </w:p>
    <w:p w:rsidR="00853ACF" w:rsidRPr="00386DB8" w:rsidRDefault="00853ACF" w:rsidP="00853ACF">
      <w:pPr>
        <w:numPr>
          <w:ilvl w:val="0"/>
          <w:numId w:val="2"/>
        </w:numPr>
        <w:spacing w:after="0" w:line="360" w:lineRule="auto"/>
        <w:jc w:val="both"/>
        <w:rPr>
          <w:iCs/>
          <w:color w:val="000000"/>
          <w:shd w:val="clear" w:color="auto" w:fill="FFFFFF"/>
        </w:rPr>
      </w:pPr>
      <w:r w:rsidRPr="00386DB8">
        <w:rPr>
          <w:iCs/>
          <w:color w:val="000000"/>
          <w:shd w:val="clear" w:color="auto" w:fill="FFFFFF"/>
        </w:rPr>
        <w:t>В скольких экземплярах выписывается счет – фактура?</w:t>
      </w:r>
    </w:p>
    <w:p w:rsidR="00853ACF" w:rsidRPr="00386DB8" w:rsidRDefault="00853ACF" w:rsidP="00853ACF">
      <w:pPr>
        <w:rPr>
          <w:iCs/>
          <w:color w:val="000000"/>
          <w:shd w:val="clear" w:color="auto" w:fill="FFFFFF"/>
        </w:rPr>
      </w:pPr>
      <w:r w:rsidRPr="00386DB8">
        <w:rPr>
          <w:iCs/>
          <w:shd w:val="clear" w:color="auto" w:fill="FFFFFF"/>
        </w:rPr>
        <w:br w:type="page"/>
      </w:r>
    </w:p>
    <w:p w:rsidR="00853ACF" w:rsidRPr="00386DB8" w:rsidRDefault="00853ACF" w:rsidP="00853ACF">
      <w:pPr>
        <w:spacing w:line="360" w:lineRule="auto"/>
        <w:ind w:firstLine="851"/>
        <w:jc w:val="both"/>
      </w:pPr>
    </w:p>
    <w:p w:rsidR="00853ACF" w:rsidRDefault="00853ACF" w:rsidP="00853ACF">
      <w:pPr>
        <w:spacing w:before="100" w:beforeAutospacing="1"/>
        <w:rPr>
          <w:b/>
          <w:iCs/>
          <w:color w:val="000000"/>
          <w:shd w:val="clear" w:color="auto" w:fill="FFFFFF"/>
        </w:rPr>
      </w:pPr>
      <w:r w:rsidRPr="00386DB8">
        <w:rPr>
          <w:b/>
          <w:iCs/>
          <w:color w:val="000000"/>
          <w:shd w:val="clear" w:color="auto" w:fill="FFFFFF"/>
        </w:rPr>
        <w:t xml:space="preserve">ПРАКТИЧЕСКАЯ РАБОТА № </w:t>
      </w:r>
      <w:r>
        <w:rPr>
          <w:b/>
          <w:iCs/>
          <w:color w:val="000000"/>
          <w:shd w:val="clear" w:color="auto" w:fill="FFFFFF"/>
        </w:rPr>
        <w:t>52-53</w:t>
      </w:r>
    </w:p>
    <w:p w:rsidR="00853ACF" w:rsidRDefault="00853ACF" w:rsidP="00853ACF">
      <w:pPr>
        <w:spacing w:before="100" w:beforeAutospacing="1"/>
        <w:rPr>
          <w:rFonts w:eastAsia="Calibri"/>
          <w:lang w:eastAsia="en-US"/>
        </w:rPr>
      </w:pPr>
      <w:r>
        <w:rPr>
          <w:b/>
          <w:iCs/>
          <w:color w:val="000000"/>
          <w:shd w:val="clear" w:color="auto" w:fill="FFFFFF"/>
        </w:rPr>
        <w:t xml:space="preserve">         Тема: </w:t>
      </w:r>
      <w:r w:rsidRPr="00FA191D">
        <w:rPr>
          <w:rFonts w:eastAsia="Calibri"/>
          <w:lang w:eastAsia="en-US"/>
        </w:rPr>
        <w:t xml:space="preserve">Заполнение  акта о приемке товаров на </w:t>
      </w:r>
      <w:r>
        <w:rPr>
          <w:rFonts w:eastAsia="Calibri"/>
          <w:lang w:eastAsia="en-US"/>
        </w:rPr>
        <w:t>примере конкретного предприятия</w:t>
      </w:r>
    </w:p>
    <w:p w:rsidR="00853ACF" w:rsidRDefault="00853ACF" w:rsidP="00853ACF">
      <w:pPr>
        <w:spacing w:before="100" w:beforeAutospacing="1"/>
        <w:rPr>
          <w:color w:val="000000"/>
          <w:shd w:val="clear" w:color="auto" w:fill="FFFFFF"/>
        </w:rPr>
      </w:pPr>
      <w:r w:rsidRPr="00B71C50">
        <w:rPr>
          <w:b/>
        </w:rPr>
        <w:t>Цель</w:t>
      </w:r>
      <w:r>
        <w:t xml:space="preserve">: </w:t>
      </w:r>
      <w:r w:rsidRPr="00386DB8">
        <w:rPr>
          <w:color w:val="000000"/>
          <w:shd w:val="clear" w:color="auto" w:fill="FFFFFF"/>
        </w:rPr>
        <w:t>изучить содержание и порядок оформления форм</w:t>
      </w:r>
      <w:r>
        <w:rPr>
          <w:color w:val="000000"/>
          <w:shd w:val="clear" w:color="auto" w:fill="FFFFFF"/>
        </w:rPr>
        <w:t xml:space="preserve">ы </w:t>
      </w:r>
      <w:r w:rsidRPr="00386DB8">
        <w:rPr>
          <w:color w:val="000000"/>
          <w:shd w:val="clear" w:color="auto" w:fill="FFFFFF"/>
        </w:rPr>
        <w:t xml:space="preserve"> ТОРГ – </w:t>
      </w:r>
      <w:r>
        <w:rPr>
          <w:color w:val="000000"/>
          <w:shd w:val="clear" w:color="auto" w:fill="FFFFFF"/>
        </w:rPr>
        <w:t>1</w:t>
      </w:r>
      <w:r w:rsidRPr="00386DB8">
        <w:rPr>
          <w:color w:val="000000"/>
          <w:shd w:val="clear" w:color="auto" w:fill="FFFFFF"/>
        </w:rPr>
        <w:t>.</w:t>
      </w:r>
    </w:p>
    <w:p w:rsidR="00853ACF" w:rsidRPr="00386DB8" w:rsidRDefault="00853ACF" w:rsidP="00853ACF">
      <w:pPr>
        <w:spacing w:line="360" w:lineRule="auto"/>
        <w:jc w:val="both"/>
        <w:rPr>
          <w:color w:val="000000"/>
          <w:shd w:val="clear" w:color="auto" w:fill="FFFFFF"/>
        </w:rPr>
      </w:pPr>
      <w:r w:rsidRPr="00386DB8">
        <w:rPr>
          <w:color w:val="000000"/>
          <w:spacing w:val="20"/>
          <w:shd w:val="clear" w:color="auto" w:fill="FFFFFF"/>
        </w:rPr>
        <w:t>Оборудование и материалы</w:t>
      </w:r>
      <w:r w:rsidRPr="00386DB8">
        <w:rPr>
          <w:color w:val="000000"/>
          <w:shd w:val="clear" w:color="auto" w:fill="FFFFFF"/>
        </w:rPr>
        <w:t xml:space="preserve">: Бланки документов по учету формы ТОРГ – </w:t>
      </w:r>
      <w:r>
        <w:rPr>
          <w:color w:val="000000"/>
          <w:shd w:val="clear" w:color="auto" w:fill="FFFFFF"/>
        </w:rPr>
        <w:t>1, образцы их заполнения.</w:t>
      </w:r>
    </w:p>
    <w:p w:rsidR="00853ACF" w:rsidRPr="00386DB8" w:rsidRDefault="00853ACF" w:rsidP="00853ACF">
      <w:pPr>
        <w:spacing w:line="360" w:lineRule="auto"/>
        <w:jc w:val="both"/>
        <w:rPr>
          <w:spacing w:val="20"/>
        </w:rPr>
      </w:pPr>
      <w:r w:rsidRPr="00386DB8">
        <w:rPr>
          <w:spacing w:val="20"/>
        </w:rPr>
        <w:t>Порядок выполнения работы:</w:t>
      </w:r>
    </w:p>
    <w:p w:rsidR="00853ACF" w:rsidRPr="00386DB8" w:rsidRDefault="00853ACF" w:rsidP="00853ACF">
      <w:pPr>
        <w:spacing w:line="360" w:lineRule="auto"/>
        <w:ind w:firstLine="851"/>
        <w:jc w:val="both"/>
      </w:pPr>
      <w:r>
        <w:t>1)</w:t>
      </w:r>
      <w:r w:rsidRPr="00386DB8">
        <w:t xml:space="preserve"> Изучить содержание </w:t>
      </w:r>
      <w:r w:rsidRPr="00386DB8">
        <w:rPr>
          <w:color w:val="000000"/>
        </w:rPr>
        <w:t xml:space="preserve">Постановления </w:t>
      </w:r>
      <w:r w:rsidRPr="00386DB8">
        <w:t>Госкомстата России от 25.12.1998 года № 132 и альбом унифицированных форм первичной документации по учёту торговых операций.</w:t>
      </w:r>
    </w:p>
    <w:p w:rsidR="00853ACF" w:rsidRDefault="00853ACF" w:rsidP="00853ACF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>
        <w:t>2)</w:t>
      </w:r>
      <w:r w:rsidRPr="00386DB8">
        <w:rPr>
          <w:color w:val="000000"/>
        </w:rPr>
        <w:t>Изучить содержание бланков</w:t>
      </w:r>
      <w:r w:rsidRPr="00386DB8">
        <w:t xml:space="preserve"> форм</w:t>
      </w:r>
      <w:r>
        <w:t>ы</w:t>
      </w:r>
      <w:r w:rsidRPr="00386DB8">
        <w:t xml:space="preserve"> ТОРГ–</w:t>
      </w:r>
      <w:r>
        <w:t>1</w:t>
      </w:r>
      <w:r w:rsidRPr="00386DB8">
        <w:t xml:space="preserve"> «Акт </w:t>
      </w:r>
      <w:r>
        <w:t>о приемке товаров»</w:t>
      </w:r>
      <w:r w:rsidRPr="00386DB8">
        <w:rPr>
          <w:color w:val="000000"/>
          <w:shd w:val="clear" w:color="auto" w:fill="FFFFFF"/>
        </w:rPr>
        <w:t xml:space="preserve"> и порядок их заполнения.</w:t>
      </w:r>
    </w:p>
    <w:p w:rsidR="00853ACF" w:rsidRPr="00386DB8" w:rsidRDefault="00853ACF" w:rsidP="00853ACF">
      <w:pPr>
        <w:spacing w:line="360" w:lineRule="auto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Заполнить форму ТОРГ-1 на основании первичных документов торгового предприятия.</w:t>
      </w:r>
    </w:p>
    <w:p w:rsidR="00853ACF" w:rsidRDefault="00853ACF" w:rsidP="00853ACF">
      <w:pPr>
        <w:spacing w:before="100" w:beforeAutospacing="1"/>
        <w:rPr>
          <w:rFonts w:eastAsia="Calibri"/>
          <w:bCs/>
          <w:color w:val="000000"/>
          <w:lang w:bidi="ru-RU"/>
        </w:rPr>
      </w:pPr>
    </w:p>
    <w:p w:rsidR="00853ACF" w:rsidRDefault="00853ACF"/>
    <w:p w:rsidR="002240D8" w:rsidRDefault="002240D8"/>
    <w:p w:rsidR="002240D8" w:rsidRPr="00A97397" w:rsidRDefault="002240D8" w:rsidP="002240D8">
      <w:pPr>
        <w:pStyle w:val="a3"/>
        <w:rPr>
          <w:color w:val="000000"/>
        </w:rPr>
      </w:pPr>
      <w:r w:rsidRPr="00A97397">
        <w:rPr>
          <w:color w:val="000000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2240D8" w:rsidRPr="00A97397" w:rsidTr="00850D3E">
        <w:tc>
          <w:tcPr>
            <w:tcW w:w="6374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2240D8" w:rsidRPr="00A97397" w:rsidTr="00850D3E">
        <w:tc>
          <w:tcPr>
            <w:tcW w:w="6374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Менеджмент: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Е.Л. Драчёва, Л.И.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Юликов</w:t>
            </w:r>
            <w:proofErr w:type="spellEnd"/>
          </w:p>
        </w:tc>
      </w:tr>
      <w:tr w:rsidR="002240D8" w:rsidRPr="00A97397" w:rsidTr="00850D3E">
        <w:tc>
          <w:tcPr>
            <w:tcW w:w="6374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Н.П. </w:t>
            </w:r>
            <w:proofErr w:type="spellStart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Мусалов</w:t>
            </w:r>
            <w:proofErr w:type="spellEnd"/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Е.Н. Щербакова</w:t>
            </w:r>
          </w:p>
        </w:tc>
      </w:tr>
      <w:tr w:rsidR="002240D8" w:rsidRPr="00A97397" w:rsidTr="00850D3E">
        <w:tc>
          <w:tcPr>
            <w:tcW w:w="6374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Основы экономики и управления: учебник </w:t>
            </w:r>
            <w:r w:rsidRPr="00A97397">
              <w:rPr>
                <w:rFonts w:ascii="Times New Roman" w:hAnsi="Times New Roman" w:cs="Times New Roman"/>
                <w:sz w:val="24"/>
                <w:szCs w:val="24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Басова Т.Ф., Иванов В.И., Кожевников Н.И. и др.</w:t>
            </w:r>
          </w:p>
        </w:tc>
      </w:tr>
      <w:tr w:rsidR="002240D8" w:rsidRPr="00A97397" w:rsidTr="00850D3E">
        <w:tc>
          <w:tcPr>
            <w:tcW w:w="6374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2240D8" w:rsidRPr="00A97397" w:rsidRDefault="002240D8" w:rsidP="0085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9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Кнышова Е.Н., Панфилова Е.Е.</w:t>
            </w:r>
          </w:p>
        </w:tc>
      </w:tr>
    </w:tbl>
    <w:p w:rsidR="002240D8" w:rsidRPr="00A97397" w:rsidRDefault="002240D8" w:rsidP="002240D8">
      <w:pPr>
        <w:pStyle w:val="a3"/>
        <w:rPr>
          <w:color w:val="000000"/>
        </w:rPr>
      </w:pPr>
    </w:p>
    <w:p w:rsidR="002240D8" w:rsidRDefault="002240D8"/>
    <w:sectPr w:rsidR="0022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0C1"/>
    <w:multiLevelType w:val="hybridMultilevel"/>
    <w:tmpl w:val="F49821C2"/>
    <w:lvl w:ilvl="0" w:tplc="F6445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A0575C5"/>
    <w:multiLevelType w:val="hybridMultilevel"/>
    <w:tmpl w:val="A62EC0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7D51A9"/>
    <w:rsid w:val="002240D8"/>
    <w:rsid w:val="007D51A9"/>
    <w:rsid w:val="00853ACF"/>
    <w:rsid w:val="00946A9A"/>
    <w:rsid w:val="00A93186"/>
    <w:rsid w:val="00DF7607"/>
    <w:rsid w:val="00E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dcterms:created xsi:type="dcterms:W3CDTF">2020-04-15T10:00:00Z</dcterms:created>
  <dcterms:modified xsi:type="dcterms:W3CDTF">2020-04-15T10:34:00Z</dcterms:modified>
</cp:coreProperties>
</file>