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D9" w:rsidRDefault="007E5BD9" w:rsidP="00B2213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 апреля 2020 г</w:t>
      </w:r>
    </w:p>
    <w:p w:rsidR="00B2213A" w:rsidRPr="00B2213A" w:rsidRDefault="00B2213A" w:rsidP="00B2213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13A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</w:t>
      </w:r>
      <w:r w:rsidR="007E5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2213A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7E5BD9">
        <w:rPr>
          <w:rFonts w:ascii="Times New Roman" w:hAnsi="Times New Roman" w:cs="Times New Roman"/>
          <w:b/>
          <w:bCs/>
          <w:sz w:val="24"/>
          <w:szCs w:val="24"/>
        </w:rPr>
        <w:t xml:space="preserve">-96 </w:t>
      </w:r>
    </w:p>
    <w:p w:rsidR="00B2213A" w:rsidRPr="00B2213A" w:rsidRDefault="00B2213A" w:rsidP="00B2213A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2213A">
        <w:rPr>
          <w:rFonts w:ascii="Times New Roman" w:hAnsi="Times New Roman" w:cs="Times New Roman"/>
          <w:b/>
          <w:sz w:val="24"/>
          <w:szCs w:val="24"/>
        </w:rPr>
        <w:t>Тема:</w:t>
      </w:r>
      <w:r w:rsidRPr="00B221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2213A">
        <w:rPr>
          <w:rFonts w:ascii="Times New Roman" w:hAnsi="Times New Roman" w:cs="Times New Roman"/>
          <w:bCs/>
          <w:sz w:val="24"/>
          <w:szCs w:val="24"/>
        </w:rPr>
        <w:t>Обработка низа изделия из бархата (подшивание), ВТО.</w:t>
      </w:r>
    </w:p>
    <w:p w:rsidR="00B2213A" w:rsidRPr="000D7E71" w:rsidRDefault="00B2213A" w:rsidP="000D7E7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2213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0D7E71" w:rsidRPr="000D7E71">
        <w:rPr>
          <w:spacing w:val="-1"/>
          <w:szCs w:val="28"/>
        </w:rPr>
        <w:t xml:space="preserve"> </w:t>
      </w:r>
      <w:r w:rsidR="000D7E71" w:rsidRPr="000D7E71">
        <w:rPr>
          <w:rFonts w:ascii="Times New Roman" w:hAnsi="Times New Roman" w:cs="Times New Roman"/>
          <w:spacing w:val="-1"/>
          <w:sz w:val="24"/>
          <w:szCs w:val="24"/>
        </w:rPr>
        <w:t xml:space="preserve">Закрепить теоретические знания по технологии обработки изделий из бархата. Научиться </w:t>
      </w:r>
      <w:proofErr w:type="gramStart"/>
      <w:r w:rsidR="000D7E71" w:rsidRPr="000D7E71">
        <w:rPr>
          <w:rFonts w:ascii="Times New Roman" w:hAnsi="Times New Roman" w:cs="Times New Roman"/>
          <w:spacing w:val="-1"/>
          <w:sz w:val="24"/>
          <w:szCs w:val="24"/>
        </w:rPr>
        <w:t>самостоятельно</w:t>
      </w:r>
      <w:proofErr w:type="gramEnd"/>
      <w:r w:rsidR="000D7E71" w:rsidRPr="000D7E71">
        <w:rPr>
          <w:rFonts w:ascii="Times New Roman" w:hAnsi="Times New Roman" w:cs="Times New Roman"/>
          <w:spacing w:val="-1"/>
          <w:sz w:val="24"/>
          <w:szCs w:val="24"/>
        </w:rPr>
        <w:t xml:space="preserve"> составлять технологическую последовательность обработки узлов, используя различную документацию на процессы изготовления швейных изделий и анализировать взаимосвязи технологических операций.</w:t>
      </w:r>
    </w:p>
    <w:p w:rsidR="00B2213A" w:rsidRPr="00B2213A" w:rsidRDefault="00B2213A" w:rsidP="00B2213A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2213A"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E5BD9">
        <w:rPr>
          <w:rFonts w:ascii="Times New Roman" w:hAnsi="Times New Roman" w:cs="Times New Roman"/>
          <w:bCs/>
          <w:sz w:val="24"/>
          <w:szCs w:val="24"/>
        </w:rPr>
        <w:t>2</w:t>
      </w:r>
      <w:r w:rsidRPr="00B2213A">
        <w:rPr>
          <w:rFonts w:ascii="Times New Roman" w:hAnsi="Times New Roman" w:cs="Times New Roman"/>
          <w:bCs/>
          <w:sz w:val="24"/>
          <w:szCs w:val="24"/>
        </w:rPr>
        <w:t xml:space="preserve"> час</w:t>
      </w:r>
    </w:p>
    <w:p w:rsidR="00B2213A" w:rsidRPr="003F17A2" w:rsidRDefault="000D7E71" w:rsidP="000D7E71">
      <w:pPr>
        <w:pStyle w:val="a5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b/>
          <w:bCs/>
        </w:rPr>
        <w:t xml:space="preserve">         </w:t>
      </w:r>
      <w:r w:rsidR="00B2213A" w:rsidRPr="00B2213A">
        <w:rPr>
          <w:b/>
          <w:bCs/>
        </w:rPr>
        <w:t>Используемые инструменты и приспособления:</w:t>
      </w:r>
      <w:r w:rsidR="00B2213A" w:rsidRPr="00B2213A">
        <w:rPr>
          <w:rFonts w:ascii="TimesNewRoman" w:hAnsi="TimesNewRoman"/>
          <w:color w:val="000000"/>
          <w:sz w:val="28"/>
          <w:szCs w:val="28"/>
        </w:rPr>
        <w:t xml:space="preserve"> </w:t>
      </w:r>
      <w:r w:rsidR="00B2213A" w:rsidRPr="00B2213A">
        <w:rPr>
          <w:rFonts w:ascii="TimesNewRoman" w:hAnsi="TimesNewRoman"/>
          <w:color w:val="000000"/>
        </w:rPr>
        <w:t>швейные универсальные машины, утюги; инструменты для ручных работ; методические рекомендации по выполнению работ, детали кроя, натуральные образцы.</w:t>
      </w:r>
    </w:p>
    <w:p w:rsidR="000D7E71" w:rsidRPr="00151A0D" w:rsidRDefault="000D7E71" w:rsidP="00B2213A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51A0D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</w:p>
    <w:p w:rsidR="000D7E71" w:rsidRPr="00151A0D" w:rsidRDefault="000D7E71" w:rsidP="00B2213A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51A0D">
        <w:rPr>
          <w:rFonts w:ascii="Times New Roman" w:hAnsi="Times New Roman" w:cs="Times New Roman"/>
          <w:bCs/>
          <w:sz w:val="24"/>
          <w:szCs w:val="24"/>
        </w:rPr>
        <w:t xml:space="preserve">1) выполнить раскрой части изделия </w:t>
      </w:r>
      <w:proofErr w:type="spellStart"/>
      <w:r w:rsidRPr="00151A0D">
        <w:rPr>
          <w:rFonts w:ascii="Times New Roman" w:hAnsi="Times New Roman" w:cs="Times New Roman"/>
          <w:bCs/>
          <w:sz w:val="24"/>
          <w:szCs w:val="24"/>
        </w:rPr>
        <w:t>избархата</w:t>
      </w:r>
      <w:proofErr w:type="spellEnd"/>
      <w:r w:rsidRPr="00151A0D">
        <w:rPr>
          <w:rFonts w:ascii="Times New Roman" w:hAnsi="Times New Roman" w:cs="Times New Roman"/>
          <w:bCs/>
          <w:sz w:val="24"/>
          <w:szCs w:val="24"/>
        </w:rPr>
        <w:t xml:space="preserve"> (полочка</w:t>
      </w:r>
      <w:proofErr w:type="gramStart"/>
      <w:r w:rsidRPr="00151A0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51A0D">
        <w:rPr>
          <w:rFonts w:ascii="Times New Roman" w:hAnsi="Times New Roman" w:cs="Times New Roman"/>
          <w:bCs/>
          <w:sz w:val="24"/>
          <w:szCs w:val="24"/>
        </w:rPr>
        <w:t xml:space="preserve"> спинка)</w:t>
      </w:r>
    </w:p>
    <w:p w:rsidR="000D7E71" w:rsidRPr="00151A0D" w:rsidRDefault="000D7E71" w:rsidP="00B2213A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51A0D">
        <w:rPr>
          <w:rFonts w:ascii="Times New Roman" w:hAnsi="Times New Roman" w:cs="Times New Roman"/>
          <w:bCs/>
          <w:sz w:val="24"/>
          <w:szCs w:val="24"/>
        </w:rPr>
        <w:t xml:space="preserve">2) Обработать </w:t>
      </w:r>
      <w:proofErr w:type="spellStart"/>
      <w:r w:rsidRPr="00151A0D">
        <w:rPr>
          <w:rFonts w:ascii="Times New Roman" w:hAnsi="Times New Roman" w:cs="Times New Roman"/>
          <w:bCs/>
          <w:sz w:val="24"/>
          <w:szCs w:val="24"/>
        </w:rPr>
        <w:t>плечеые</w:t>
      </w:r>
      <w:proofErr w:type="spellEnd"/>
      <w:r w:rsidRPr="00151A0D">
        <w:rPr>
          <w:rFonts w:ascii="Times New Roman" w:hAnsi="Times New Roman" w:cs="Times New Roman"/>
          <w:bCs/>
          <w:sz w:val="24"/>
          <w:szCs w:val="24"/>
        </w:rPr>
        <w:t xml:space="preserve"> швы</w:t>
      </w:r>
    </w:p>
    <w:p w:rsidR="00B2213A" w:rsidRPr="00151A0D" w:rsidRDefault="000D7E71" w:rsidP="00B2213A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51A0D">
        <w:rPr>
          <w:rFonts w:ascii="Times New Roman" w:hAnsi="Times New Roman" w:cs="Times New Roman"/>
          <w:bCs/>
          <w:sz w:val="24"/>
          <w:szCs w:val="24"/>
        </w:rPr>
        <w:t>3) используя методические рекомендации выполнить обработку среза горловины и проймы изделия из бархата косой бейкой</w:t>
      </w:r>
    </w:p>
    <w:p w:rsidR="000D7E71" w:rsidRPr="00151A0D" w:rsidRDefault="000D7E71" w:rsidP="00B2213A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51A0D">
        <w:rPr>
          <w:rFonts w:ascii="Times New Roman" w:hAnsi="Times New Roman" w:cs="Times New Roman"/>
          <w:bCs/>
          <w:sz w:val="24"/>
          <w:szCs w:val="24"/>
        </w:rPr>
        <w:t>4) обработать боковой шов</w:t>
      </w:r>
    </w:p>
    <w:p w:rsidR="000D7E71" w:rsidRPr="00151A0D" w:rsidRDefault="000D7E71" w:rsidP="00B2213A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51A0D">
        <w:rPr>
          <w:rFonts w:ascii="Times New Roman" w:hAnsi="Times New Roman" w:cs="Times New Roman"/>
          <w:bCs/>
          <w:sz w:val="24"/>
          <w:szCs w:val="24"/>
        </w:rPr>
        <w:t xml:space="preserve">5) составить </w:t>
      </w:r>
      <w:proofErr w:type="spellStart"/>
      <w:r w:rsidRPr="00151A0D">
        <w:rPr>
          <w:rFonts w:ascii="Times New Roman" w:hAnsi="Times New Roman" w:cs="Times New Roman"/>
          <w:bCs/>
          <w:sz w:val="24"/>
          <w:szCs w:val="24"/>
        </w:rPr>
        <w:t>инструкционно</w:t>
      </w:r>
      <w:proofErr w:type="spellEnd"/>
      <w:r w:rsidRPr="00151A0D">
        <w:rPr>
          <w:rFonts w:ascii="Times New Roman" w:hAnsi="Times New Roman" w:cs="Times New Roman"/>
          <w:bCs/>
          <w:sz w:val="24"/>
          <w:szCs w:val="24"/>
        </w:rPr>
        <w:t xml:space="preserve">-технологическую карту обработки данного изделия используя </w:t>
      </w:r>
      <w:r w:rsidRPr="00151A0D">
        <w:rPr>
          <w:rFonts w:ascii="Times New Roman" w:hAnsi="Times New Roman" w:cs="Times New Roman"/>
          <w:b/>
          <w:bCs/>
          <w:sz w:val="24"/>
          <w:szCs w:val="24"/>
        </w:rPr>
        <w:t>форму № 1</w:t>
      </w:r>
    </w:p>
    <w:p w:rsidR="000D7E71" w:rsidRPr="00151A0D" w:rsidRDefault="000D7E71" w:rsidP="00151A0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1A0D">
        <w:rPr>
          <w:rFonts w:ascii="Times New Roman" w:hAnsi="Times New Roman" w:cs="Times New Roman"/>
          <w:b/>
          <w:bCs/>
          <w:sz w:val="24"/>
          <w:szCs w:val="24"/>
        </w:rPr>
        <w:t>Форма № 1</w:t>
      </w:r>
    </w:p>
    <w:p w:rsidR="000D7E71" w:rsidRPr="00151A0D" w:rsidRDefault="000D7E71" w:rsidP="000D7E7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1A0D">
        <w:rPr>
          <w:rFonts w:ascii="Times New Roman" w:hAnsi="Times New Roman" w:cs="Times New Roman"/>
          <w:bCs/>
          <w:sz w:val="24"/>
          <w:szCs w:val="24"/>
        </w:rPr>
        <w:t>Инстркукционно</w:t>
      </w:r>
      <w:proofErr w:type="spellEnd"/>
      <w:r w:rsidRPr="00151A0D">
        <w:rPr>
          <w:rFonts w:ascii="Times New Roman" w:hAnsi="Times New Roman" w:cs="Times New Roman"/>
          <w:bCs/>
          <w:sz w:val="24"/>
          <w:szCs w:val="24"/>
        </w:rPr>
        <w:t>-технологическая карта обработки _____________________</w:t>
      </w:r>
    </w:p>
    <w:p w:rsidR="000D7E71" w:rsidRPr="00151A0D" w:rsidRDefault="000D7E71" w:rsidP="000D7E71">
      <w:pPr>
        <w:spacing w:after="0" w:line="240" w:lineRule="auto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151A0D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(наименование изделия)</w:t>
      </w:r>
    </w:p>
    <w:p w:rsidR="000D7E71" w:rsidRDefault="000D7E71" w:rsidP="000D7E71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242"/>
        <w:gridCol w:w="4769"/>
      </w:tblGrid>
      <w:tr w:rsidR="000D7E71" w:rsidTr="00151A0D">
        <w:tc>
          <w:tcPr>
            <w:tcW w:w="534" w:type="dxa"/>
          </w:tcPr>
          <w:p w:rsidR="000D7E71" w:rsidRPr="00151A0D" w:rsidRDefault="000D7E71" w:rsidP="00151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51A0D" w:rsidRPr="00151A0D" w:rsidRDefault="00151A0D" w:rsidP="00151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0D7E71" w:rsidRPr="00151A0D" w:rsidRDefault="000D7E71" w:rsidP="00151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операции</w:t>
            </w:r>
          </w:p>
        </w:tc>
        <w:tc>
          <w:tcPr>
            <w:tcW w:w="4785" w:type="dxa"/>
          </w:tcPr>
          <w:p w:rsidR="000D7E71" w:rsidRPr="00151A0D" w:rsidRDefault="00151A0D" w:rsidP="00151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 узла</w:t>
            </w:r>
          </w:p>
        </w:tc>
      </w:tr>
      <w:tr w:rsidR="000D7E71" w:rsidTr="00151A0D">
        <w:tc>
          <w:tcPr>
            <w:tcW w:w="534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151A0D" w:rsidRDefault="00151A0D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D7E71" w:rsidTr="00151A0D">
        <w:tc>
          <w:tcPr>
            <w:tcW w:w="534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151A0D" w:rsidRDefault="00151A0D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D7E71" w:rsidTr="00151A0D">
        <w:tc>
          <w:tcPr>
            <w:tcW w:w="534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151A0D" w:rsidRDefault="00151A0D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D7E71" w:rsidTr="00151A0D">
        <w:tc>
          <w:tcPr>
            <w:tcW w:w="534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151A0D" w:rsidRDefault="00151A0D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D7E71" w:rsidTr="00151A0D">
        <w:tc>
          <w:tcPr>
            <w:tcW w:w="534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151A0D" w:rsidRDefault="00151A0D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0D7E71" w:rsidRDefault="000D7E71" w:rsidP="000D7E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0D7E71" w:rsidRPr="000D7E71" w:rsidRDefault="000D7E71" w:rsidP="000D7E71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577E14" w:rsidRPr="000D7E71" w:rsidRDefault="00B2213A" w:rsidP="000D7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71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proofErr w:type="spellStart"/>
      <w:r w:rsidRPr="000D7E71">
        <w:rPr>
          <w:rFonts w:ascii="Times New Roman" w:hAnsi="Times New Roman" w:cs="Times New Roman"/>
          <w:b/>
          <w:sz w:val="24"/>
          <w:szCs w:val="24"/>
        </w:rPr>
        <w:t>рекомедации</w:t>
      </w:r>
      <w:proofErr w:type="spellEnd"/>
    </w:p>
    <w:p w:rsidR="00B2213A" w:rsidRPr="00B2213A" w:rsidRDefault="00B2213A" w:rsidP="000D7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Бархат </w:t>
      </w:r>
      <w:r w:rsidRPr="00B2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внимания и аккуратности и соблюдения нескольких простых правил:</w:t>
      </w:r>
    </w:p>
    <w:p w:rsidR="00B2213A" w:rsidRPr="00B2213A" w:rsidRDefault="00B2213A" w:rsidP="00151A0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выбранная модель не должна иметь много швов: отдайте предпочтение простым формам, откажитесь от вытачек в пользу сборки или выберите материю с </w:t>
      </w:r>
      <w:proofErr w:type="spellStart"/>
      <w:r w:rsidRPr="00B221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эластаном</w:t>
      </w:r>
      <w:proofErr w:type="spellEnd"/>
      <w:r w:rsidRPr="00B221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13A" w:rsidRPr="00B2213A" w:rsidRDefault="00B2213A" w:rsidP="00151A0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шьете из такого материала впервые, начинайте с синтетики – натуральные ткани требуют определенного опыта;</w:t>
      </w:r>
    </w:p>
    <w:p w:rsidR="00B2213A" w:rsidRPr="00B2213A" w:rsidRDefault="00B2213A" w:rsidP="00151A0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только проверенную выкройку, после </w:t>
      </w:r>
      <w:proofErr w:type="spellStart"/>
      <w:r w:rsidRPr="00B22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распарывания</w:t>
      </w:r>
      <w:proofErr w:type="spellEnd"/>
      <w:r w:rsidRPr="00B2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остаются следы от строчек.</w:t>
      </w:r>
    </w:p>
    <w:p w:rsidR="00B2213A" w:rsidRPr="000D7E71" w:rsidRDefault="00B2213A" w:rsidP="000D7E7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2213A" w:rsidRPr="00B2213A" w:rsidRDefault="00B2213A" w:rsidP="00B2213A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C9541D6" wp14:editId="650BA0EE">
            <wp:extent cx="4572000" cy="2699689"/>
            <wp:effectExtent l="0" t="0" r="0" b="5715"/>
            <wp:docPr id="1" name="Рисунок 1" descr="http://www.tkani-textiliya.ru/image/catalog/Kroi%20barhata/Napravlenie-vorsa-barh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kani-textiliya.ru/image/catalog/Kroi%20barhata/Napravlenie-vorsa-barha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56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3A" w:rsidRPr="00B2213A" w:rsidRDefault="00B2213A" w:rsidP="000D7E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покупке учитывайте, что расход ткани на изделие на 25-50% больше, т.к. бархат имеет выраженное направление ворса, и кроить придется строго в одном направлении.</w:t>
      </w: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22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Важно!</w:t>
      </w: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Переведите выкройку на бумагу и сразу добавьте одинаковые припуски не менее 1,5-2 см – этот материал </w:t>
      </w:r>
      <w:proofErr w:type="gramStart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сыпучий</w:t>
      </w:r>
      <w:proofErr w:type="gramEnd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2213A" w:rsidRPr="00B2213A" w:rsidRDefault="00B2213A" w:rsidP="000D7E71">
      <w:pPr>
        <w:shd w:val="clear" w:color="auto" w:fill="FFFFFF"/>
        <w:spacing w:before="30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кроить бархат?</w:t>
      </w:r>
    </w:p>
    <w:p w:rsidR="00B2213A" w:rsidRPr="00B2213A" w:rsidRDefault="00B2213A" w:rsidP="000D7E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Важно!</w:t>
      </w: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Перед раскроем аккуратно отутюжьте материал с изнанки и отпарьте замявшийся ворс. Если где-то его не удалось поднять, отметьте это место с изнанки, чтобы оно не попало в изделие.</w:t>
      </w: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начала нужно решить, как кроить: ворсом вверх или вниз. От этого будет зависеть внешний вид вещи:</w:t>
      </w:r>
    </w:p>
    <w:p w:rsidR="00B2213A" w:rsidRPr="00B2213A" w:rsidRDefault="00B2213A" w:rsidP="00151A0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классический вариант – крой «против ворса» или «снизу вверх» – раскрывает всю красоту и богатство фактуры материи;</w:t>
      </w:r>
    </w:p>
    <w:p w:rsidR="00B2213A" w:rsidRPr="00B2213A" w:rsidRDefault="00B2213A" w:rsidP="00151A0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расположение выкроек «по ворсу» или «сверху вниз» даст более гладкую и блестящую поверхность.</w:t>
      </w:r>
    </w:p>
    <w:p w:rsidR="00B2213A" w:rsidRPr="00B2213A" w:rsidRDefault="00B2213A" w:rsidP="000D7E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его направление, проведя по ткани ладонью вдоль долевой нити. «По ворсу» – ворсинки пригладятся, «против ворса» – поднимутся. Отметьте направление стрелкой на изнанке.</w:t>
      </w: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Материал разложите на ровной поверхности лицом вниз в один слой. Он не будет скользить, если поверхность стола застелить одеялом или </w:t>
      </w:r>
      <w:proofErr w:type="spellStart"/>
      <w:proofErr w:type="gramStart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хлопчато</w:t>
      </w:r>
      <w:proofErr w:type="spellEnd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-бумажной</w:t>
      </w:r>
      <w:proofErr w:type="gramEnd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тканью.</w:t>
      </w: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Разместите детали</w:t>
      </w:r>
      <w:proofErr w:type="gramEnd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выкройки, строго соблюдая направление ворса, и обведите их портновским мелом или карандашом.</w:t>
      </w: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22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Важно!</w:t>
      </w: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 забудьте зеркально повернуть парные детали кроя (рукава, воротник и </w:t>
      </w:r>
      <w:proofErr w:type="spellStart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т.п</w:t>
      </w:r>
      <w:proofErr w:type="spellEnd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2213A" w:rsidRPr="00B2213A" w:rsidRDefault="00B2213A" w:rsidP="000D7E71">
      <w:pPr>
        <w:shd w:val="clear" w:color="auto" w:fill="FFFFFF"/>
        <w:spacing w:before="30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Технология пошива</w:t>
      </w:r>
    </w:p>
    <w:p w:rsidR="00B2213A" w:rsidRPr="00B2213A" w:rsidRDefault="00B2213A" w:rsidP="000D7E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Бархат из хлопка, шерсти и синтетики дублируют клеевыми материалами, которые можно приклеить слабо нагретым утюгом без пара. Обязательно попробуйте на ненужном лоскутке.</w:t>
      </w: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остальных случаях используют способ "от кутюр" – дублирование </w:t>
      </w:r>
      <w:proofErr w:type="spellStart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органзой</w:t>
      </w:r>
      <w:proofErr w:type="spellEnd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Ее выкраивают по размеру той же детали, что и верх, и сметывают вместе. Делают это косыми стежками, причем с обеих сторон от линии шва.</w:t>
      </w:r>
    </w:p>
    <w:p w:rsidR="00B2213A" w:rsidRPr="00B2213A" w:rsidRDefault="00B2213A" w:rsidP="000D7E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D178F7F" wp14:editId="1BE8DF78">
            <wp:extent cx="2441575" cy="3286760"/>
            <wp:effectExtent l="0" t="0" r="0" b="8890"/>
            <wp:docPr id="2" name="Рисунок 2" descr="http://www.tkani-textiliya.ru/image/catalog/Kroi%20barhata/Kosye-stez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kani-textiliya.ru/image/catalog/Kroi%20barhata/Kosye-stezh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3A" w:rsidRPr="00B2213A" w:rsidRDefault="00B2213A" w:rsidP="000D7E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же образом сметывают детали перед шитьем на машинке.</w:t>
      </w:r>
    </w:p>
    <w:p w:rsidR="00B2213A" w:rsidRPr="00B2213A" w:rsidRDefault="00B2213A" w:rsidP="000D7E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22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Важно!</w:t>
      </w: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шитья бархата пользуйтесь только тонкими иглами (№75-90) и нитками (№50-60), проверьте их на ненужном кусочке.</w:t>
      </w: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шить </w:t>
      </w:r>
      <w:hyperlink r:id="rId8" w:tgtFrame="_blank" w:history="1">
        <w:r w:rsidRPr="00B2213A">
          <w:rPr>
            <w:rFonts w:ascii="Times New Roman" w:eastAsia="Times New Roman" w:hAnsi="Times New Roman" w:cs="Times New Roman"/>
            <w:color w:val="4F86A5"/>
            <w:sz w:val="24"/>
            <w:szCs w:val="24"/>
            <w:lang w:eastAsia="ru-RU"/>
          </w:rPr>
          <w:t>бархат</w:t>
        </w:r>
      </w:hyperlink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машинке, используйте обычную прямую строчку с ослабленным натяжением нити. Оптимальная длина стежка – 2,5-3 мм. На эластичных материях лучше использовать строчку «</w:t>
      </w:r>
      <w:proofErr w:type="gramStart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зиг-</w:t>
      </w:r>
      <w:proofErr w:type="spellStart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</w:t>
      </w:r>
      <w:proofErr w:type="spellEnd"/>
      <w:proofErr w:type="gramEnd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шириной до 1 мм, она придаст этому месту необходимую растяжимость.</w:t>
      </w:r>
    </w:p>
    <w:p w:rsidR="00B2213A" w:rsidRPr="00B2213A" w:rsidRDefault="00B2213A" w:rsidP="000D7E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22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Важно!</w:t>
      </w: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стачивания сразу удаляйте наметку: с изнанки осторожно разрежьте каждый стежок и аккуратно вытащите нитки. Только после этого место соединения деталей можно осторожно проутюжить и поднять примятый ворс паром.</w:t>
      </w: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Если изделие не имеет подкладки, обработайте срезы каждой детали на </w:t>
      </w:r>
      <w:proofErr w:type="spellStart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оверлоке</w:t>
      </w:r>
      <w:proofErr w:type="spellEnd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строчкой «</w:t>
      </w:r>
      <w:proofErr w:type="gramStart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зиг-</w:t>
      </w:r>
      <w:proofErr w:type="spellStart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</w:t>
      </w:r>
      <w:proofErr w:type="spellEnd"/>
      <w:proofErr w:type="gramEnd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При необходимости осторожно рассеките припуски на криволинейных участках, не доходя до шва 2-3 мм.</w:t>
      </w:r>
    </w:p>
    <w:p w:rsidR="00B2213A" w:rsidRPr="00B2213A" w:rsidRDefault="00B2213A" w:rsidP="000D7E71">
      <w:pPr>
        <w:shd w:val="clear" w:color="auto" w:fill="FFFFFF"/>
        <w:spacing w:before="30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обработать горловину из бархата?</w:t>
      </w:r>
    </w:p>
    <w:p w:rsidR="00B2213A" w:rsidRPr="00B2213A" w:rsidRDefault="00B2213A" w:rsidP="000D7E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аккуратная обработка горловины из бархата – косой бейкой из тонкой материи в цвет основной ткани. Такая обработка не дает утолщения, аккуратно и красиво выглядит в изделии.</w:t>
      </w:r>
    </w:p>
    <w:p w:rsidR="00B2213A" w:rsidRPr="00B2213A" w:rsidRDefault="00B2213A" w:rsidP="00151A0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Выполните плечевые швы, удалите наметку, разутюжьте и при необходимости обработайте срезы.</w:t>
      </w:r>
    </w:p>
    <w:p w:rsidR="00B2213A" w:rsidRPr="00B2213A" w:rsidRDefault="00B2213A" w:rsidP="00151A0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Косую бейку шириной 35 мм сложите пополам и заутюжьте с оттяжкой в виде дуги.</w:t>
      </w:r>
    </w:p>
    <w:p w:rsidR="00B2213A" w:rsidRPr="00B2213A" w:rsidRDefault="00B2213A" w:rsidP="000D7E71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5B4954E" wp14:editId="6BD0A03C">
            <wp:extent cx="2441575" cy="3450590"/>
            <wp:effectExtent l="0" t="0" r="0" b="0"/>
            <wp:docPr id="3" name="Рисунок 3" descr="http://www.tkani-textiliya.ru/image/catalog/Kroi%20barhata/Utuzhka-kosoi-be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kani-textiliya.ru/image/catalog/Kroi%20barhata/Utuzhka-kosoi-bei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3A" w:rsidRPr="00B2213A" w:rsidRDefault="00B2213A" w:rsidP="00151A0D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Отступив 1 мм от линии горловины в сторону припуска, на машинке дайте на основной детали стабилизирующую строчку. Подрежьте припуски, они должны быть шириной 6 мм.</w:t>
      </w:r>
    </w:p>
    <w:p w:rsidR="00B2213A" w:rsidRPr="00B2213A" w:rsidRDefault="00B2213A" w:rsidP="00151A0D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Уравняйте срезы и приметайте косую бейку к горловине. Дайте строчку на машинке. Удалите наметку и осторожно рассеките припуски на бархате.</w:t>
      </w:r>
    </w:p>
    <w:p w:rsidR="00B2213A" w:rsidRPr="00B2213A" w:rsidRDefault="00B2213A" w:rsidP="000D7E71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6F45591" wp14:editId="66835153">
            <wp:extent cx="2441575" cy="3950970"/>
            <wp:effectExtent l="0" t="0" r="0" b="0"/>
            <wp:docPr id="4" name="Рисунок 4" descr="http://www.tkani-textiliya.ru/image/catalog/Kroi%20barhata/Kosaya-beika-i-gorlov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kani-textiliya.ru/image/catalog/Kroi%20barhata/Kosaya-beika-i-gorlovi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3A" w:rsidRPr="00B2213A" w:rsidRDefault="00B2213A" w:rsidP="00151A0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Осторожно </w:t>
      </w:r>
      <w:proofErr w:type="spellStart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приутюжьте</w:t>
      </w:r>
      <w:proofErr w:type="spellEnd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припуски. Отверните пришитую бейку внутрь изделия так, чтобы она закрыла собой припуски, </w:t>
      </w:r>
      <w:proofErr w:type="spellStart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приутюжьте</w:t>
      </w:r>
      <w:proofErr w:type="spellEnd"/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выполните наметочную строчку, соединяя бейку и припуск.</w:t>
      </w:r>
    </w:p>
    <w:p w:rsidR="00B2213A" w:rsidRPr="00B2213A" w:rsidRDefault="00B2213A" w:rsidP="000D7E71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D5E553E" wp14:editId="06F9043E">
            <wp:extent cx="2441575" cy="4105910"/>
            <wp:effectExtent l="0" t="0" r="0" b="8890"/>
            <wp:docPr id="5" name="Рисунок 5" descr="http://www.tkani-textiliya.ru/image/catalog/Kroi%20barhata/Soedinenie-beiki-i-pripu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kani-textiliya.ru/image/catalog/Kroi%20barhata/Soedinenie-beiki-i-pripus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3A" w:rsidRPr="00B2213A" w:rsidRDefault="00B2213A" w:rsidP="000D7E71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желанию вдоль линии горловины косую бейку можно закрепить вручную потайной строчкой или на машинке – отделочной.</w:t>
      </w:r>
    </w:p>
    <w:p w:rsidR="00151A0D" w:rsidRPr="00B2213A" w:rsidRDefault="00B2213A" w:rsidP="00151A0D">
      <w:pPr>
        <w:numPr>
          <w:ilvl w:val="0"/>
          <w:numId w:val="1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807EA37" wp14:editId="02B0FE7A">
            <wp:extent cx="2009955" cy="2947237"/>
            <wp:effectExtent l="0" t="0" r="9525" b="5715"/>
            <wp:docPr id="6" name="Рисунок 6" descr="http://www.tkani-textiliya.ru/image/catalog/Kroi%20barhata/Potainaya-strochka-na-kosoi-be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kani-textiliya.ru/image/catalog/Kroi%20barhata/Potainaya-strochka-na-kosoi-beik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01" cy="294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0D" w:rsidRDefault="00151A0D" w:rsidP="000D7E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13A" w:rsidRPr="00B2213A" w:rsidRDefault="00B2213A" w:rsidP="000D7E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же способом можно аккуратно закрыть место втачивания воротника.</w:t>
      </w:r>
    </w:p>
    <w:p w:rsidR="00B2213A" w:rsidRPr="00B2213A" w:rsidRDefault="00B2213A" w:rsidP="00B2213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2213A" w:rsidRPr="00B2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32"/>
    <w:multiLevelType w:val="multilevel"/>
    <w:tmpl w:val="BAAA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9525A"/>
    <w:multiLevelType w:val="multilevel"/>
    <w:tmpl w:val="231E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57050"/>
    <w:multiLevelType w:val="multilevel"/>
    <w:tmpl w:val="D67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F388C"/>
    <w:multiLevelType w:val="multilevel"/>
    <w:tmpl w:val="3C12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C7AA7"/>
    <w:multiLevelType w:val="multilevel"/>
    <w:tmpl w:val="4CB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23ED1"/>
    <w:multiLevelType w:val="multilevel"/>
    <w:tmpl w:val="36B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A1A91"/>
    <w:multiLevelType w:val="multilevel"/>
    <w:tmpl w:val="A75A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5789C"/>
    <w:multiLevelType w:val="multilevel"/>
    <w:tmpl w:val="825E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E43F5"/>
    <w:multiLevelType w:val="multilevel"/>
    <w:tmpl w:val="A670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06A23"/>
    <w:multiLevelType w:val="multilevel"/>
    <w:tmpl w:val="1428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75305"/>
    <w:multiLevelType w:val="multilevel"/>
    <w:tmpl w:val="71D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2470CC"/>
    <w:multiLevelType w:val="multilevel"/>
    <w:tmpl w:val="0C76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064A7"/>
    <w:multiLevelType w:val="multilevel"/>
    <w:tmpl w:val="664C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709E2"/>
    <w:multiLevelType w:val="multilevel"/>
    <w:tmpl w:val="97D8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91537"/>
    <w:multiLevelType w:val="multilevel"/>
    <w:tmpl w:val="1B4C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2D"/>
    <w:rsid w:val="000D7E71"/>
    <w:rsid w:val="00151A0D"/>
    <w:rsid w:val="00226E2D"/>
    <w:rsid w:val="00577E14"/>
    <w:rsid w:val="007E5BD9"/>
    <w:rsid w:val="00B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3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221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3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221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ni-textiliya.ru/tkani-dlya-odezhdi/barh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2020-04-03T15:54:00Z</dcterms:created>
  <dcterms:modified xsi:type="dcterms:W3CDTF">2020-04-06T05:48:00Z</dcterms:modified>
</cp:coreProperties>
</file>