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BF9" w:rsidRPr="00691BF9" w:rsidRDefault="00691BF9" w:rsidP="00691BF9">
      <w:pPr>
        <w:framePr w:w="8776" w:hSpace="180" w:wrap="around" w:vAnchor="text" w:hAnchor="margin" w:y="6"/>
        <w:spacing w:after="0" w:line="240" w:lineRule="auto"/>
        <w:suppressOverlap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1BF9">
        <w:rPr>
          <w:rFonts w:ascii="Times New Roman" w:hAnsi="Times New Roman" w:cs="Times New Roman"/>
          <w:b/>
          <w:bCs/>
          <w:sz w:val="24"/>
          <w:szCs w:val="24"/>
        </w:rPr>
        <w:t>Практическое занятие №10</w:t>
      </w:r>
      <w:bookmarkStart w:id="0" w:name="_GoBack"/>
      <w:bookmarkEnd w:id="0"/>
      <w:r w:rsidRPr="00691BF9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2632EA">
        <w:rPr>
          <w:rFonts w:ascii="Times New Roman" w:hAnsi="Times New Roman" w:cs="Times New Roman"/>
          <w:b/>
          <w:bCs/>
          <w:sz w:val="24"/>
          <w:szCs w:val="24"/>
        </w:rPr>
        <w:t>-105</w:t>
      </w:r>
    </w:p>
    <w:p w:rsidR="00691BF9" w:rsidRDefault="00691BF9" w:rsidP="00691BF9">
      <w:pPr>
        <w:jc w:val="center"/>
      </w:pPr>
      <w:r>
        <w:rPr>
          <w:rFonts w:ascii="Times New Roman" w:hAnsi="Times New Roman" w:cs="Times New Roman"/>
          <w:bCs/>
          <w:sz w:val="24"/>
          <w:szCs w:val="24"/>
        </w:rPr>
        <w:t xml:space="preserve">Тема: </w:t>
      </w:r>
      <w:r w:rsidRPr="00132E46">
        <w:rPr>
          <w:rFonts w:ascii="Times New Roman" w:hAnsi="Times New Roman" w:cs="Times New Roman"/>
          <w:bCs/>
          <w:sz w:val="24"/>
          <w:szCs w:val="24"/>
        </w:rPr>
        <w:t>Заполнить таблицу по достоинствам и недостаткам различных данных  потоков.</w:t>
      </w:r>
    </w:p>
    <w:p w:rsidR="00691BF9" w:rsidRDefault="00691BF9" w:rsidP="00691BF9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B2213A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0D7E71">
        <w:rPr>
          <w:spacing w:val="-1"/>
          <w:szCs w:val="28"/>
        </w:rPr>
        <w:t xml:space="preserve"> </w:t>
      </w:r>
      <w:proofErr w:type="gramStart"/>
      <w:r w:rsidRPr="000D7E71">
        <w:rPr>
          <w:rFonts w:ascii="Times New Roman" w:hAnsi="Times New Roman" w:cs="Times New Roman"/>
          <w:spacing w:val="-1"/>
          <w:sz w:val="24"/>
          <w:szCs w:val="24"/>
        </w:rPr>
        <w:t>Закрепить теоретические знания по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типами и видами потоков швейного производства.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 Выявить достоинства и недостатки потоков</w:t>
      </w:r>
      <w:r w:rsidRPr="00B221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91BF9" w:rsidRPr="00B2213A" w:rsidRDefault="00691BF9" w:rsidP="00691BF9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B2213A">
        <w:rPr>
          <w:rFonts w:ascii="Times New Roman" w:hAnsi="Times New Roman" w:cs="Times New Roman"/>
          <w:b/>
          <w:bCs/>
          <w:sz w:val="24"/>
          <w:szCs w:val="24"/>
        </w:rPr>
        <w:t>Время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B2213A">
        <w:rPr>
          <w:rFonts w:ascii="Times New Roman" w:hAnsi="Times New Roman" w:cs="Times New Roman"/>
          <w:bCs/>
          <w:sz w:val="24"/>
          <w:szCs w:val="24"/>
        </w:rPr>
        <w:t xml:space="preserve"> час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</w:p>
    <w:p w:rsidR="00691BF9" w:rsidRPr="003F17A2" w:rsidRDefault="00691BF9" w:rsidP="00691BF9">
      <w:pPr>
        <w:pStyle w:val="a3"/>
        <w:jc w:val="both"/>
        <w:rPr>
          <w:rFonts w:ascii="TimesNewRoman" w:hAnsi="TimesNewRoman"/>
          <w:color w:val="000000"/>
          <w:sz w:val="28"/>
          <w:szCs w:val="28"/>
        </w:rPr>
      </w:pPr>
      <w:r>
        <w:rPr>
          <w:b/>
          <w:bCs/>
        </w:rPr>
        <w:t xml:space="preserve">         </w:t>
      </w:r>
      <w:r w:rsidRPr="00B2213A">
        <w:rPr>
          <w:b/>
          <w:bCs/>
        </w:rPr>
        <w:t>Используемые инструменты и приспособления:</w:t>
      </w:r>
      <w:r w:rsidRPr="00B2213A">
        <w:rPr>
          <w:rFonts w:ascii="TimesNewRoman" w:hAnsi="TimesNewRoman"/>
          <w:color w:val="000000"/>
          <w:sz w:val="28"/>
          <w:szCs w:val="28"/>
        </w:rPr>
        <w:t xml:space="preserve"> </w:t>
      </w:r>
      <w:r w:rsidRPr="00B2213A">
        <w:rPr>
          <w:rFonts w:ascii="TimesNewRoman" w:hAnsi="TimesNewRoman"/>
          <w:color w:val="000000"/>
        </w:rPr>
        <w:t>швейные универсальные машины, утюги; инструменты для ручных работ; методические рекомендации по выполнению работ, детали кроя, натуральные образцы.</w:t>
      </w:r>
    </w:p>
    <w:p w:rsidR="00691BF9" w:rsidRPr="00151A0D" w:rsidRDefault="00691BF9" w:rsidP="00691BF9">
      <w:pPr>
        <w:spacing w:after="0" w:line="36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151A0D">
        <w:rPr>
          <w:rFonts w:ascii="Times New Roman" w:hAnsi="Times New Roman" w:cs="Times New Roman"/>
          <w:b/>
          <w:bCs/>
          <w:sz w:val="24"/>
          <w:szCs w:val="24"/>
        </w:rPr>
        <w:t xml:space="preserve">Задание: </w:t>
      </w:r>
    </w:p>
    <w:p w:rsidR="00691BF9" w:rsidRDefault="00691BF9" w:rsidP="00691BF9">
      <w:pPr>
        <w:spacing w:after="0" w:line="36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151A0D">
        <w:rPr>
          <w:rFonts w:ascii="Times New Roman" w:hAnsi="Times New Roman" w:cs="Times New Roman"/>
          <w:bCs/>
          <w:sz w:val="24"/>
          <w:szCs w:val="24"/>
        </w:rPr>
        <w:t xml:space="preserve">1) </w:t>
      </w:r>
      <w:r w:rsidRPr="00132E46">
        <w:rPr>
          <w:rFonts w:ascii="Times New Roman" w:hAnsi="Times New Roman" w:cs="Times New Roman"/>
          <w:bCs/>
          <w:sz w:val="24"/>
          <w:szCs w:val="24"/>
        </w:rPr>
        <w:t>Заполнить таблицу по достоинствам и недостаткам различных данных  потоков</w:t>
      </w:r>
      <w:r w:rsidRPr="00151A0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91BF9" w:rsidRDefault="00691BF9" w:rsidP="00691BF9">
      <w:pPr>
        <w:spacing w:after="0" w:line="36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151A0D">
        <w:rPr>
          <w:rFonts w:ascii="Times New Roman" w:hAnsi="Times New Roman" w:cs="Times New Roman"/>
          <w:b/>
          <w:bCs/>
          <w:sz w:val="24"/>
          <w:szCs w:val="24"/>
        </w:rPr>
        <w:t>форм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151A0D">
        <w:rPr>
          <w:rFonts w:ascii="Times New Roman" w:hAnsi="Times New Roman" w:cs="Times New Roman"/>
          <w:b/>
          <w:bCs/>
          <w:sz w:val="24"/>
          <w:szCs w:val="24"/>
        </w:rPr>
        <w:t xml:space="preserve"> № 1</w:t>
      </w:r>
    </w:p>
    <w:p w:rsidR="00691BF9" w:rsidRDefault="00691BF9" w:rsidP="00691BF9">
      <w:pPr>
        <w:spacing w:after="0" w:line="36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Таблица № 1. Достоинства и недостатки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различных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типо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потока швейного производства.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1276"/>
        <w:gridCol w:w="2268"/>
        <w:gridCol w:w="2410"/>
        <w:gridCol w:w="2800"/>
      </w:tblGrid>
      <w:tr w:rsidR="00691BF9" w:rsidTr="00691BF9">
        <w:tc>
          <w:tcPr>
            <w:tcW w:w="817" w:type="dxa"/>
          </w:tcPr>
          <w:p w:rsidR="00691BF9" w:rsidRDefault="00691BF9" w:rsidP="00691B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276" w:type="dxa"/>
          </w:tcPr>
          <w:p w:rsidR="00691BF9" w:rsidRDefault="00691BF9" w:rsidP="00691B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 потока</w:t>
            </w:r>
          </w:p>
        </w:tc>
        <w:tc>
          <w:tcPr>
            <w:tcW w:w="2268" w:type="dxa"/>
          </w:tcPr>
          <w:p w:rsidR="00691BF9" w:rsidRDefault="00691BF9" w:rsidP="00691B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Достоинства</w:t>
            </w:r>
          </w:p>
        </w:tc>
        <w:tc>
          <w:tcPr>
            <w:tcW w:w="2410" w:type="dxa"/>
          </w:tcPr>
          <w:p w:rsidR="00691BF9" w:rsidRDefault="00691BF9" w:rsidP="00691B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Недостаток</w:t>
            </w:r>
          </w:p>
        </w:tc>
        <w:tc>
          <w:tcPr>
            <w:tcW w:w="2800" w:type="dxa"/>
          </w:tcPr>
          <w:p w:rsidR="00691BF9" w:rsidRDefault="00691BF9" w:rsidP="00691B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Схема потока.</w:t>
            </w:r>
          </w:p>
        </w:tc>
      </w:tr>
      <w:tr w:rsidR="00691BF9" w:rsidTr="00691BF9">
        <w:tc>
          <w:tcPr>
            <w:tcW w:w="817" w:type="dxa"/>
          </w:tcPr>
          <w:p w:rsidR="00691BF9" w:rsidRPr="00691BF9" w:rsidRDefault="00691BF9" w:rsidP="00691BF9">
            <w:pPr>
              <w:pStyle w:val="a5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91BF9" w:rsidRDefault="00691BF9" w:rsidP="00691B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691BF9" w:rsidRDefault="00691BF9" w:rsidP="00691B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691BF9" w:rsidRDefault="00691BF9" w:rsidP="00691B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0" w:type="dxa"/>
          </w:tcPr>
          <w:p w:rsidR="00691BF9" w:rsidRDefault="00691BF9" w:rsidP="00691B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91BF9" w:rsidTr="00691BF9">
        <w:tc>
          <w:tcPr>
            <w:tcW w:w="817" w:type="dxa"/>
          </w:tcPr>
          <w:p w:rsidR="00691BF9" w:rsidRPr="00691BF9" w:rsidRDefault="00691BF9" w:rsidP="00691BF9">
            <w:pPr>
              <w:pStyle w:val="a5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91BF9" w:rsidRDefault="00691BF9" w:rsidP="00691B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691BF9" w:rsidRDefault="00691BF9" w:rsidP="00691B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691BF9" w:rsidRDefault="00691BF9" w:rsidP="00691B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0" w:type="dxa"/>
          </w:tcPr>
          <w:p w:rsidR="00691BF9" w:rsidRDefault="00691BF9" w:rsidP="00691B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91BF9" w:rsidTr="00691BF9">
        <w:tc>
          <w:tcPr>
            <w:tcW w:w="817" w:type="dxa"/>
          </w:tcPr>
          <w:p w:rsidR="00691BF9" w:rsidRPr="00691BF9" w:rsidRDefault="00691BF9" w:rsidP="00691BF9">
            <w:pPr>
              <w:pStyle w:val="a5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91BF9" w:rsidRDefault="00691BF9" w:rsidP="00691B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691BF9" w:rsidRDefault="00691BF9" w:rsidP="00691B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691BF9" w:rsidRDefault="00691BF9" w:rsidP="00691B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0" w:type="dxa"/>
          </w:tcPr>
          <w:p w:rsidR="00691BF9" w:rsidRDefault="00691BF9" w:rsidP="00691B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91BF9" w:rsidTr="00691BF9">
        <w:tc>
          <w:tcPr>
            <w:tcW w:w="817" w:type="dxa"/>
          </w:tcPr>
          <w:p w:rsidR="00691BF9" w:rsidRPr="00691BF9" w:rsidRDefault="00691BF9" w:rsidP="00691BF9">
            <w:pPr>
              <w:pStyle w:val="a5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91BF9" w:rsidRDefault="00691BF9" w:rsidP="00691B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691BF9" w:rsidRDefault="00691BF9" w:rsidP="00691B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691BF9" w:rsidRDefault="00691BF9" w:rsidP="00691B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0" w:type="dxa"/>
          </w:tcPr>
          <w:p w:rsidR="00691BF9" w:rsidRDefault="00691BF9" w:rsidP="00691B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91BF9" w:rsidTr="00691BF9">
        <w:tc>
          <w:tcPr>
            <w:tcW w:w="817" w:type="dxa"/>
          </w:tcPr>
          <w:p w:rsidR="00691BF9" w:rsidRPr="00691BF9" w:rsidRDefault="00691BF9" w:rsidP="00691BF9">
            <w:pPr>
              <w:pStyle w:val="a5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91BF9" w:rsidRDefault="00691BF9" w:rsidP="00691B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691BF9" w:rsidRDefault="00691BF9" w:rsidP="00691B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691BF9" w:rsidRDefault="00691BF9" w:rsidP="00691B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0" w:type="dxa"/>
          </w:tcPr>
          <w:p w:rsidR="00691BF9" w:rsidRDefault="00691BF9" w:rsidP="00691B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91BF9" w:rsidTr="00691BF9">
        <w:tc>
          <w:tcPr>
            <w:tcW w:w="817" w:type="dxa"/>
          </w:tcPr>
          <w:p w:rsidR="00691BF9" w:rsidRPr="00691BF9" w:rsidRDefault="00691BF9" w:rsidP="00691BF9">
            <w:pPr>
              <w:pStyle w:val="a5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91BF9" w:rsidRDefault="00691BF9" w:rsidP="00691B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691BF9" w:rsidRDefault="00691BF9" w:rsidP="00691B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691BF9" w:rsidRDefault="00691BF9" w:rsidP="00691B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0" w:type="dxa"/>
          </w:tcPr>
          <w:p w:rsidR="00691BF9" w:rsidRDefault="00691BF9" w:rsidP="00691B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91BF9" w:rsidTr="00691BF9">
        <w:tc>
          <w:tcPr>
            <w:tcW w:w="817" w:type="dxa"/>
          </w:tcPr>
          <w:p w:rsidR="00691BF9" w:rsidRPr="00691BF9" w:rsidRDefault="00691BF9" w:rsidP="00691BF9">
            <w:pPr>
              <w:pStyle w:val="a5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91BF9" w:rsidRDefault="00691BF9" w:rsidP="00691B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691BF9" w:rsidRDefault="00691BF9" w:rsidP="00691B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691BF9" w:rsidRDefault="00691BF9" w:rsidP="00691B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0" w:type="dxa"/>
          </w:tcPr>
          <w:p w:rsidR="00691BF9" w:rsidRDefault="00691BF9" w:rsidP="00691B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91BF9" w:rsidRPr="00151A0D" w:rsidRDefault="00691BF9" w:rsidP="00691BF9">
      <w:pPr>
        <w:spacing w:after="0" w:line="36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2C4FF1" w:rsidRDefault="00691BF9" w:rsidP="00691BF9">
      <w:pPr>
        <w:jc w:val="center"/>
        <w:rPr>
          <w:rFonts w:ascii="Times New Roman" w:hAnsi="Times New Roman" w:cs="Times New Roman"/>
          <w:b/>
        </w:rPr>
      </w:pPr>
      <w:r w:rsidRPr="00691BF9">
        <w:rPr>
          <w:rFonts w:ascii="Times New Roman" w:hAnsi="Times New Roman" w:cs="Times New Roman"/>
          <w:b/>
        </w:rPr>
        <w:t>Методические рекомендации в лекции №2</w:t>
      </w:r>
    </w:p>
    <w:p w:rsidR="00691BF9" w:rsidRDefault="00691BF9" w:rsidP="00691BF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Таблицу можно выполнить как в электронном виде, так и в тетради для практических работ.</w:t>
      </w:r>
    </w:p>
    <w:p w:rsidR="00691BF9" w:rsidRPr="00691BF9" w:rsidRDefault="00691BF9" w:rsidP="00691BF9">
      <w:pPr>
        <w:jc w:val="center"/>
        <w:rPr>
          <w:rFonts w:ascii="Times New Roman" w:hAnsi="Times New Roman" w:cs="Times New Roman"/>
          <w:b/>
        </w:rPr>
      </w:pPr>
    </w:p>
    <w:sectPr w:rsidR="00691BF9" w:rsidRPr="00691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F6E0C"/>
    <w:multiLevelType w:val="hybridMultilevel"/>
    <w:tmpl w:val="08667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77C"/>
    <w:rsid w:val="002632EA"/>
    <w:rsid w:val="002C4FF1"/>
    <w:rsid w:val="00691BF9"/>
    <w:rsid w:val="00AB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91BF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691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91B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91BF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691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91B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2020-04-08T06:58:00Z</dcterms:created>
  <dcterms:modified xsi:type="dcterms:W3CDTF">2020-04-08T07:05:00Z</dcterms:modified>
</cp:coreProperties>
</file>