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плотничных,паркетных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столярных работ»</w:t>
      </w:r>
      <w:r w:rsidRPr="009E473B">
        <w:rPr>
          <w:rFonts w:ascii="Times New Roman" w:hAnsi="Times New Roman"/>
          <w:sz w:val="28"/>
          <w:szCs w:val="28"/>
        </w:rPr>
        <w:t xml:space="preserve"> </w:t>
      </w:r>
    </w:p>
    <w:p w:rsidR="00A958D1" w:rsidRPr="009E473B" w:rsidRDefault="00A958D1" w:rsidP="00033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С13.04. по 18.04.</w:t>
      </w: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A958D1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 xml:space="preserve">Тема </w:t>
      </w:r>
      <w:r w:rsidR="00A958D1">
        <w:rPr>
          <w:rFonts w:ascii="Times New Roman" w:hAnsi="Times New Roman"/>
          <w:sz w:val="28"/>
          <w:szCs w:val="28"/>
        </w:rPr>
        <w:t xml:space="preserve">для изучения: </w:t>
      </w:r>
    </w:p>
    <w:p w:rsidR="00033394" w:rsidRDefault="00A958D1" w:rsidP="00A958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58D1">
        <w:rPr>
          <w:rFonts w:ascii="Times New Roman" w:hAnsi="Times New Roman"/>
          <w:iCs/>
          <w:sz w:val="28"/>
          <w:szCs w:val="28"/>
        </w:rPr>
        <w:t xml:space="preserve">Арксинус, арккосинус, арктангенс числа. </w:t>
      </w:r>
      <w:r w:rsidRPr="00A958D1">
        <w:rPr>
          <w:rFonts w:ascii="Times New Roman" w:hAnsi="Times New Roman"/>
          <w:sz w:val="28"/>
          <w:szCs w:val="28"/>
        </w:rPr>
        <w:t xml:space="preserve">Простейшие тригонометрические уравнения.  </w:t>
      </w:r>
      <w:r w:rsidR="00033394" w:rsidRPr="00A958D1">
        <w:rPr>
          <w:rFonts w:ascii="Times New Roman" w:hAnsi="Times New Roman"/>
          <w:sz w:val="28"/>
          <w:szCs w:val="28"/>
        </w:rPr>
        <w:t xml:space="preserve"> </w:t>
      </w:r>
    </w:p>
    <w:p w:rsidR="00A958D1" w:rsidRDefault="00A958D1" w:rsidP="00A958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58D1">
        <w:rPr>
          <w:rFonts w:ascii="Times New Roman" w:hAnsi="Times New Roman"/>
          <w:iCs/>
          <w:sz w:val="28"/>
          <w:szCs w:val="28"/>
        </w:rPr>
        <w:t>Решение т</w:t>
      </w:r>
      <w:r w:rsidRPr="00A958D1">
        <w:rPr>
          <w:rFonts w:ascii="Times New Roman" w:hAnsi="Times New Roman"/>
          <w:sz w:val="28"/>
          <w:szCs w:val="28"/>
        </w:rPr>
        <w:t>ригонометрических уравнений</w:t>
      </w:r>
    </w:p>
    <w:p w:rsidR="00A958D1" w:rsidRPr="00A958D1" w:rsidRDefault="007C4EF6" w:rsidP="00A958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тетрадь примеры решений тригонометрических уравнений.</w:t>
      </w:r>
      <w:bookmarkStart w:id="0" w:name="_GoBack"/>
      <w:bookmarkEnd w:id="0"/>
    </w:p>
    <w:p w:rsidR="00033394" w:rsidRPr="00A958D1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proofErr w:type="spellStart"/>
      <w:r w:rsidR="00A958D1">
        <w:fldChar w:fldCharType="begin"/>
      </w:r>
      <w:r w:rsidR="00A958D1">
        <w:instrText xml:space="preserve"> HYPERLINK "https://www.yaklass.ru/p/algebra/10-klass/preobrazovanie-trigonometricheskikh-vyrazhenii-9146/formuly-dvoinogo-argumenta-9137/re-672b30cf-ca36-46c1-970a-d8454337d474" </w:instrText>
      </w:r>
      <w:r w:rsidR="00A958D1">
        <w:fldChar w:fldCharType="separate"/>
      </w:r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yaklass</w:t>
      </w:r>
      <w:proofErr w:type="spellEnd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.​</w:t>
      </w:r>
      <w:proofErr w:type="spellStart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ru</w:t>
      </w:r>
      <w:proofErr w:type="spellEnd"/>
      <w:r w:rsidR="00A958D1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fldChar w:fldCharType="end"/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6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7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9"/>
    <w:rsid w:val="00033394"/>
    <w:rsid w:val="00434169"/>
    <w:rsid w:val="007C4EF6"/>
    <w:rsid w:val="00A2763B"/>
    <w:rsid w:val="00A958D1"/>
    <w:rsid w:val="00E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students.ru/trigonometry/sum_of_sin_and_c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2020-04-08T07:25:00Z</dcterms:created>
  <dcterms:modified xsi:type="dcterms:W3CDTF">2020-04-11T13:01:00Z</dcterms:modified>
</cp:coreProperties>
</file>