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F4209C" w:rsidRDefault="00B476B9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11</w:t>
      </w:r>
      <w:r w:rsidR="00E0672A"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>.04</w:t>
      </w:r>
      <w:r w:rsidR="00235EAC"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>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Pr="006E217B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E217B">
        <w:rPr>
          <w:rFonts w:ascii="Times New Roman" w:eastAsia="Times New Roman" w:hAnsi="Times New Roman"/>
          <w:bCs/>
          <w:sz w:val="28"/>
          <w:szCs w:val="28"/>
          <w:u w:val="single"/>
        </w:rPr>
        <w:t>Тема</w:t>
      </w:r>
      <w:r w:rsidR="00C263A2" w:rsidRPr="006E217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6E217B">
        <w:rPr>
          <w:rFonts w:ascii="Times New Roman" w:eastAsia="Times New Roman" w:hAnsi="Times New Roman"/>
          <w:bCs/>
          <w:sz w:val="28"/>
          <w:szCs w:val="28"/>
          <w:u w:val="single"/>
        </w:rPr>
        <w:t>:</w:t>
      </w:r>
    </w:p>
    <w:p w:rsidR="00A348C3" w:rsidRPr="006E217B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E217B" w:rsidRPr="006E217B" w:rsidRDefault="006E217B" w:rsidP="006E217B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8"/>
          <w:szCs w:val="28"/>
        </w:rPr>
      </w:pPr>
      <w:r w:rsidRPr="006E217B">
        <w:rPr>
          <w:rFonts w:ascii="Times New Roman" w:hAnsi="Times New Roman"/>
          <w:sz w:val="28"/>
          <w:szCs w:val="28"/>
        </w:rPr>
        <w:t>1.Жизненный и творческий путь М. Е. Салтыкова-Щедрина. Мировоззрение писателя.</w:t>
      </w:r>
    </w:p>
    <w:p w:rsidR="00F4209C" w:rsidRPr="006E217B" w:rsidRDefault="006E217B" w:rsidP="006E217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E217B">
        <w:rPr>
          <w:rFonts w:ascii="Times New Roman" w:hAnsi="Times New Roman"/>
          <w:sz w:val="28"/>
          <w:szCs w:val="28"/>
        </w:rPr>
        <w:t>2.Жанровое своеобразие, тематика и проблематика сказок М. Е. Салтыкова-Щедрина.</w:t>
      </w:r>
    </w:p>
    <w:p w:rsidR="00475548" w:rsidRDefault="00475548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601AA" w:rsidRPr="009601AA" w:rsidRDefault="009601AA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9601AA">
        <w:rPr>
          <w:rFonts w:ascii="Times New Roman" w:hAnsi="Times New Roman"/>
          <w:i/>
          <w:sz w:val="28"/>
          <w:szCs w:val="28"/>
          <w:u w:val="single"/>
          <w:lang w:eastAsia="en-US"/>
        </w:rPr>
        <w:t>Задание:</w:t>
      </w:r>
    </w:p>
    <w:p w:rsidR="009601AA" w:rsidRPr="009601AA" w:rsidRDefault="001E4816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Прочитайте </w:t>
      </w:r>
      <w:r w:rsidR="009601AA" w:rsidRPr="009601AA">
        <w:rPr>
          <w:rFonts w:ascii="Times New Roman" w:hAnsi="Times New Roman"/>
          <w:i/>
          <w:sz w:val="28"/>
          <w:szCs w:val="28"/>
          <w:u w:val="single"/>
          <w:lang w:eastAsia="en-US"/>
        </w:rPr>
        <w:t>теоретическую часть уро</w:t>
      </w:r>
      <w:r w:rsidR="00205E7F">
        <w:rPr>
          <w:rFonts w:ascii="Times New Roman" w:hAnsi="Times New Roman"/>
          <w:i/>
          <w:sz w:val="28"/>
          <w:szCs w:val="28"/>
          <w:u w:val="single"/>
          <w:lang w:eastAsia="en-US"/>
        </w:rPr>
        <w:t>ка, письменно ответте на вопросы</w:t>
      </w:r>
      <w:r w:rsidR="009601AA" w:rsidRPr="009601AA">
        <w:rPr>
          <w:rFonts w:ascii="Times New Roman" w:hAnsi="Times New Roman"/>
          <w:i/>
          <w:sz w:val="28"/>
          <w:szCs w:val="28"/>
          <w:u w:val="single"/>
          <w:lang w:eastAsia="en-US"/>
        </w:rPr>
        <w:t xml:space="preserve">, отфотографируйте и отправьте на мое имя </w:t>
      </w:r>
      <w:r w:rsidR="00E0672A">
        <w:rPr>
          <w:rFonts w:ascii="Times New Roman" w:hAnsi="Times New Roman"/>
          <w:i/>
          <w:sz w:val="28"/>
          <w:szCs w:val="28"/>
          <w:u w:val="single"/>
          <w:lang w:eastAsia="en-US"/>
        </w:rPr>
        <w:t>в группе ЮТК ВК</w:t>
      </w:r>
      <w:r w:rsidR="009601AA" w:rsidRPr="009601AA">
        <w:rPr>
          <w:rFonts w:ascii="Times New Roman" w:hAnsi="Times New Roman"/>
          <w:i/>
          <w:sz w:val="28"/>
          <w:szCs w:val="28"/>
          <w:u w:val="single"/>
          <w:lang w:eastAsia="en-US"/>
        </w:rPr>
        <w:t>онтакте.</w:t>
      </w:r>
    </w:p>
    <w:p w:rsidR="009601AA" w:rsidRDefault="009601A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672A" w:rsidRPr="00C32DCA" w:rsidRDefault="000243CB" w:rsidP="006916F9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="006916F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0672A" w:rsidRPr="00C32DCA" w:rsidRDefault="00E0672A" w:rsidP="007053D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Ход урока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I.                  Организационный момент.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II.               Словарная работа.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Style w:val="a7"/>
          <w:rFonts w:ascii="Arial" w:hAnsi="Arial" w:cs="Arial"/>
          <w:color w:val="444444"/>
          <w:sz w:val="23"/>
          <w:szCs w:val="23"/>
        </w:rPr>
        <w:t>Мировоззрение, гражданственность, скопидом, невежда, невежа, ретроград, гипербола, гротеск, «эзопов язык», парадокс, обыватель, солидарность, типический, фантастика.</w:t>
      </w:r>
      <w:proofErr w:type="gramEnd"/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III.           Характеристика общественно-исторической жизни России 70-х годов XIX века.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конце 60-х, в 70-е годы в России поднимается очередная волна крестьянских бунтов. Миллионы нищих, бесправных крестьян не желали терпеть остатков крепостничества и покорно сносить новые формы буржуазного гнета. А тут еще неурожаи, эпидемии, «хроническое голодание».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Бунтующее крестьянство не было способно на организованную борьбу.  Его протест выразила революционная молодежь 70-х годов – НАРОДНИКИ. Веру в успешный исход борьбы вселяла Парижская Коммуна, легендарная борьба французского пролетариата.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Тысячи юношей и девушек из интеллигентных, обеспеченных семей «пошли в народ», рассчитывая поднять крестьянство на социалистическую революцию. Они заблуждались. Далекое от идей социализма, сплошь неграмотное, нищее, озлобленное крестьянство не поняло и не приняло народников. Это был их идейный разгром. А царское правительство довершило разгром: сотни народников были заключены в тюрьмы, сосланы на каторгу, отправлены в ссылку.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Тогда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оставшиеся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на свободе перешли к террору. Было совершено покушение на Александра II. В результате – царь был смертельно ранен. Александр III начал с казни организаторов покушений – Желябова и его товарищей. Маховик реакции раскручивался все сильнее и сильнее,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пока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в конце концов не ударил по «Отечественным запискам» Салтыкова-Щедрина (апрель 1884).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Н.А.Некрасов и М.Е. Салтыков-Щедрин в 70-е годы продолжили дело Чернышевского и Добролюбова, а в «Отечественных записках» воспитали целую группу писателей-разночинцев.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Именно в эти годы появилась поэма «Кому на Руси жить хорошо», основные произведения Салтыкова-Щедрина. В те же 70-е годы  Л.Н.Толстой публикует роман «Анна Каренина», во второй половине 60-х гг. Ф.М.Достоевский создает один из </w:t>
      </w:r>
      <w:r>
        <w:rPr>
          <w:rFonts w:ascii="Arial" w:hAnsi="Arial" w:cs="Arial"/>
          <w:color w:val="444444"/>
          <w:sz w:val="23"/>
          <w:szCs w:val="23"/>
        </w:rPr>
        <w:lastRenderedPageBreak/>
        <w:t>лучших своих романов – «Преступление и наказание», а в 70-е гг. – романы «Идиот», «Бесы», «Подросток», «Братья Карамазовы».</w:t>
      </w:r>
    </w:p>
    <w:p w:rsidR="00BE042D" w:rsidRDefault="00205E7F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4</w:t>
      </w:r>
      <w:r w:rsidR="00BE042D"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.               Мотивация учебной деятельности.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 значении и характере творчества М.Е. Салтыкова-Щедрина.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Значение его сатиры огромно, как по правдивости ее, так и по тому чувству почти пророческого предвидения тех путей, по коим должно было идти и шло русское общество. (М. Горький)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 Творчество великого русского сатирика Михаил Евграфовича Салтыкова-Щедрина – явление знаменательное, порожденное особыми историческими условиями в России 50-60 годов XIX века. Писатель, революционный демократ, Щедрин – яркий представитель социологического течения в русском реализме и вместе с тем глубокий психолог, по характеру своего творческого метода отличный от современных ему великих писателей-психологов.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 Продолжив и углубив традиции гоголевской сатиры, Щедрин создал высокохудожественные сатирические хроники и романы, в которых подверг уничтожающей критике не только государственное устройство России II века XIX, но и основы эксплуатарского общества в целом. Ни один писатель России и Западной Европы второй половины XIX века не нарисовал таких страшных картин крепостнического и буржуазного хищничества, как Салтыков-Щедрин.</w:t>
      </w:r>
    </w:p>
    <w:p w:rsidR="00BE042D" w:rsidRDefault="00205E7F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5</w:t>
      </w:r>
      <w:r w:rsidR="00BE042D"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.            Работа над темой урока.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Личная биография Щедрина, в сущности, кончается его юностью. Далее идут годы самоотверженного служения обществу. Об этом хорошо сказал В.Короленко: «Был он писатель в большей мере, чем все другие писатели. У всех, кроме писательства, есть еще личная жизнь, и, более или менее, мы о ней знаем. О жизни Щедрина за последние годы мы знаем лишь то, что он писал. Да едва ли было что узнавать: он жил в «Отечественных записках»… Болело у него то, что болело у русской печати и общества…»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Родился М.Е. Салтыков 27 января 1826г. В селе Спас-угол Тверской губернии в семье богатых помещиков.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доме полновластно господствовала мать – Ольга Михайловна, вышедшая из богатой купеческой семьи, «кулак-баба», по выражению Щедрина. Она не только поставила на ноги оскудевшее, разорившееся поместье мужа, но и в короткий срок удесятерила состояние семьи. Жестокость помещицы-крепостницы сочеталась в ее характере с умелой хваткой буржуа-накопителя. Щедрин так характеризовал своих родителей: «Отец был по тогдашнему времени порядочно образован, мать – круглая невежда; отец вовсе не имел практического смысла и любил разводить на бобах, мать, напротив того, необыкновенно цепко хваталась за деловую сторону жизни, никогда вслух не загадывала и действовала молча и наверняка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… В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семействе нашем царствовала не то чтобы скупость, а какое-то упорное скопидомство».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Мать, как и отец – Евграф Васильевич, воспитанием детей не утруждала себя, все ее силы были направлены на приобретательство.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Внешне Салтыков был похож на мать: неуклюжий высокий мальчик со строгим лицом, на котором выделялись большие, выпуклые, не по-детски суровые глаза под густыми бровями.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Он то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замыкался в себе, то поражал всех необычайной живостью и бесшабашным озорством. В такие минуты даже угрозы матери не могли остановить его. Братья и сестры не очень любили Мишу за прямоту и резкость суждений о них, за смелость и независимость характера.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Крепостное «гнездо» Салтыковых было как бы прообразом крепостнической России в миниатюре. Здесь были угнетатели и угнетаемые, здесь шла жестокая борьба за </w:t>
      </w:r>
      <w:r>
        <w:rPr>
          <w:rFonts w:ascii="Arial" w:hAnsi="Arial" w:cs="Arial"/>
          <w:color w:val="444444"/>
          <w:sz w:val="23"/>
          <w:szCs w:val="23"/>
        </w:rPr>
        <w:lastRenderedPageBreak/>
        <w:t>собственность и за привилегии. Рабская психология складывалась не только у крепостных, но и у членов семьи.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Позднее родные – мать, братья, сестры, - а знакомые помещики послужили Салтыкову-писателю прототипами многочисленных сатирических персонажей. Так, братья Дмитрий и Илья явились прототипами Иудушки Головлёва, брат Николай – прототипом Степана. Многие образы жестоких помещиц-накопительниц навеяны его матерью и знакомыми. В произведениях Салтыкова изображены также крепостные, в окружении которых проходило его детство.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Домашнее воспитание Салтыкова было весьма скудным. Шестилетнего Мишу обучал грамоте крепостной художник Павел, трагическую судьбу которого Салтыков изобразил в «Пошехонской старине». Мальчик очень любил своего учителя, но когда он научился читать и писать, для продолжения «образования» пригласили священника. А вскоре мать и вовсе отказалась от мысли нанимать учителей: воспитание Миши и младших детей она возложила на дочь Надежду, вернувшуюся из пансиона.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1826г. Салтыков-Щедрин сдал экзамены в Московский дворянский институт, созданный недавно из Университетского благородного пансиона, где учились поэты-декабристы, Лермонтов, Грибоедов, Вяземский, Жуковский, Баратынский и др. Экзамены сдал сразу в 3 класс.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В1838г. Волею начальства и по настоянию матери Щедрин как один из лучших учеников был отправлен в Царкосельский лицей казеннокоштонным пансионером. Лицейские науки не смогли увлечь Салтыкова, и он не только «пристрастился к чтению» но и, по его собственным словам, почувствовал решительно влечение к литературе, что и выразилось усиленною стихотворною деятельностью.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Первое стихотворение Салтыкова – «Лирика»- наполнено глубокой любовью к Пушкину. Стихотворение «Наш век» проникнуто чувством острой неудовлетворенности, жаждой деятельности. В нем сильно влияние Лермонтова, которое сказывалось и на других стихах Салтыкова. В эти же годы Салтыков переводит из Байрона, Гюго, Гейне. Выбор поэтов свидетельствует не только о большой начитанности лицеиста, но и о серьезности его интересов. Однако строгий к себе Салтыков вскоре критически пересматривает свое поэтическое творчество и по выходе из лицея стихов больше не пишет.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После окончания лицея в 1844г. Салтыков был зачислен в канцелярию военного министерства, но интересы его совсем иные. Он еще теснее сближается с кружком Петрашевского.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color w:val="444444"/>
          <w:sz w:val="23"/>
          <w:szCs w:val="23"/>
        </w:rPr>
        <w:t>М.В. Петрашевский (1821-1866гг.) и его единомышленники были сторонниками учения французских социалистов-утопистов, ратовали за уничтожение крепостнических порядков и за установление в России республиканского способа правления. В 1849г. Кружок петрашевцев был разгромлен.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1847-1848гг. под влиянием В.Г.Белинского Салтыков-Щедрин начинает писать рецензии на книги для детей и книги, посвященные вопросам воспитания. 1847г. – начало литературной деятельности. В журнале «Отечественные записки» печатается повесть «Противоречия» под псевдонимом  М.Непанов. И по проблемам и по образам повесть очень близка к «Герою нашего времени» Лермонтова, хотя в ней явственно видно и влияние гоголевской натуральной школы.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марте 1848 г. Была напечатана повесть «Запутанное дело» - еще более резкая и определенная оценка непримиримых классовых противоречий самодержавной России конца 40-х годов XIX века.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Это были дни революционных событий во Франции, напугавшие Николая I. Повесть немедленно заметила царская охранка, рассмотрела её вместе с повестью «Противоречия», и 27 апреля царь лично подписал указ о ссылке Салтыкова в Вятку. </w:t>
      </w:r>
      <w:r>
        <w:rPr>
          <w:rFonts w:ascii="Arial" w:hAnsi="Arial" w:cs="Arial"/>
          <w:color w:val="444444"/>
          <w:sz w:val="23"/>
          <w:szCs w:val="23"/>
        </w:rPr>
        <w:lastRenderedPageBreak/>
        <w:t>Двадцатидвухлетнего юношу отправляют в мае 1848г. В Вятку в сопровождении жандарма на обязательную службу.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За восемь лет ссылки Салтыков повидал многое, столкнулся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множеством безобразий. «Провинциальная жизнь – великая школа, но школа очень грязная», - писал Салтыков 22 декабря 1852г. Брату Дмитрию.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Разрешение о возвращении из ссылки было получено Салтыковым только после смерти Николая I. В начале января 1856 года он вернулся в Петербург, и уже через несколько месяцев прогрессивная Россия узнала имя «нового» писателя – бесстрашного обличителя самодержавно-крепостнического государства. В журнале «Русский вестник» были напечатаны «Губернские очерки» под псевдонимом Н. Щедрин.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1856г. Салтыков-Щедрин женится на дочери вятского вице-губернатора Елизавете Аполлоновне Болтиной, с которой познакомился в ссылке. Красивая, но не разделяющая его интересов светская женщина не стала единомышленником и другом великого сатирика.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Почти десять лет (с 1854 по 1868гг. с небольшим перерывом) салтыков-Щедрин провел на государственной службе. Был вице-губернатором в Твери и Рязани, председателем казенной палаты в Пензе, Туле и Рязани.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Решительный и требовательный, не терпящий никакого подхалимства, Салтыков был прям и резок с вышестоящим начальство.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Вскоре в губернии вице-губернатора Салтыкова стали называть «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вице-Робеспьером</w:t>
      </w:r>
      <w:proofErr w:type="gramEnd"/>
      <w:r>
        <w:rPr>
          <w:rFonts w:ascii="Arial" w:hAnsi="Arial" w:cs="Arial"/>
          <w:color w:val="444444"/>
          <w:sz w:val="23"/>
          <w:szCs w:val="23"/>
        </w:rPr>
        <w:t>».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Люди, близко знавшие Салтыкова, с уважением говорили, что в службу, как и в литературу, он вкладывал всю свою страстную душу. Этот внешне суровый человек горел, волновался, бушевал по поводу всякой, даже самой малой несправедливости.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начале 1862 г. Салтыков вошел в состав редакции журнала «Современник», как раз в то время, когда Н.Г. Чернышевский был заключен в Петропавловскую крепость. Вместе с редактором журнала Н.А. Некрасовым он преодолевает гонения цензуры, борется против либеральной группировки внутри редакции, продолжая отстаивать революционно-демократические взгляды Чернышевского и Добролюбова.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1868 г. Салтыко-Щедрин окончательно оставляет службу, убедившись в безнадежности своих усилий облегчить жизнь народа. Он снова вместе с Некрасовым, который после закрытия «Современника» стал редактором журнала «Отечественные записки». Щедрин связывает свою судьбу с этим журналом почти до конца жизни.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28 апреля 1889г. Перестало биться сердце великого писателя-демократа.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Творчество щедрина отразило все важнейшие общественно-политические процессы второй половины XIX века. Его сатира провидела далеко вперед. Проблемы и образы щедринской сатиры по-прежнему актуальны. На долгом пути социального и духовного  обновления человечества Щедрин неизменно будет нашим соратником.</w:t>
      </w:r>
    </w:p>
    <w:p w:rsidR="00BE042D" w:rsidRPr="00834A2A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BE042D" w:rsidRDefault="00205E7F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Style w:val="a7"/>
          <w:rFonts w:ascii="Arial" w:hAnsi="Arial" w:cs="Arial"/>
          <w:bCs/>
          <w:color w:val="444444"/>
          <w:sz w:val="23"/>
          <w:szCs w:val="23"/>
        </w:rPr>
      </w:pPr>
      <w:r w:rsidRPr="00834A2A">
        <w:rPr>
          <w:rStyle w:val="a7"/>
          <w:rFonts w:ascii="Arial" w:hAnsi="Arial" w:cs="Arial"/>
          <w:bCs/>
          <w:color w:val="444444"/>
          <w:sz w:val="23"/>
          <w:szCs w:val="23"/>
        </w:rPr>
        <w:t>6</w:t>
      </w:r>
      <w:r w:rsidR="00BE042D" w:rsidRPr="00834A2A">
        <w:rPr>
          <w:rStyle w:val="a7"/>
          <w:rFonts w:ascii="Arial" w:hAnsi="Arial" w:cs="Arial"/>
          <w:bCs/>
          <w:color w:val="444444"/>
          <w:sz w:val="23"/>
          <w:szCs w:val="23"/>
        </w:rPr>
        <w:t>.        Закрепление.</w:t>
      </w:r>
    </w:p>
    <w:p w:rsidR="00834A2A" w:rsidRPr="00834A2A" w:rsidRDefault="00834A2A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</w:p>
    <w:p w:rsidR="00BE042D" w:rsidRPr="00834A2A" w:rsidRDefault="00205E7F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b/>
          <w:color w:val="444444"/>
          <w:sz w:val="23"/>
          <w:szCs w:val="23"/>
          <w:u w:val="single"/>
        </w:rPr>
      </w:pPr>
      <w:r w:rsidRPr="00834A2A">
        <w:rPr>
          <w:rStyle w:val="a7"/>
          <w:rFonts w:ascii="Arial" w:hAnsi="Arial" w:cs="Arial"/>
          <w:b/>
          <w:color w:val="444444"/>
          <w:sz w:val="23"/>
          <w:szCs w:val="23"/>
          <w:u w:val="single"/>
        </w:rPr>
        <w:t>Письменно ответте на вопросы: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     Как жизнью своей Салтыков-Щедрин решает проблему «человек и среда», «человек и обстоятельства»?  Подтвердите свой ответ фактами из биографии писателя.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    Что могла дать и дала Щедрину-писателю его служебная карьера?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     Расскажите о Щедрине - соратнике Н.А. Некрасова и Н.А.Добролюбова.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4.     Перечислите основные этапы жизненного и творческого пути Салтыкова-Щедрина.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     Расскажите о ссылке в Вятку писателя.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     Салтыков-Щедрин и «Отечественные записки».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429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     Каким человеком представляется вам Щедрин?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Style w:val="a7"/>
          <w:rFonts w:ascii="Arial" w:hAnsi="Arial" w:cs="Arial"/>
          <w:b/>
          <w:bCs/>
          <w:color w:val="444444"/>
          <w:sz w:val="23"/>
          <w:szCs w:val="23"/>
        </w:rPr>
        <w:t>VIII.     Домашнее задание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  Знать биографию М.Е. Салтыкова-Щедрина.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ind w:left="108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 Прочитать роман «История одного города».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Рекомендуемая литература.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     М.Е. Салтыков-Щедрин в воспоминаниях современников. М., 1972.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    Николаев Д. М.Е. Салтыков-Щедрин. Жизнь и творчество. М.,1988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     Тюнькин К.И. М.Е. Салтыков-Щедрин: в жизни и творчестве. М., 2012.</w:t>
      </w:r>
    </w:p>
    <w:p w:rsidR="00BE042D" w:rsidRDefault="00BE042D" w:rsidP="00BE042D">
      <w:pPr>
        <w:pStyle w:val="a3"/>
        <w:shd w:val="clear" w:color="auto" w:fill="F4F4F4"/>
        <w:spacing w:before="92" w:beforeAutospacing="0" w:after="92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Электронные ресурсы.</w:t>
      </w:r>
    </w:p>
    <w:p w:rsidR="00BE042D" w:rsidRDefault="00BE042D" w:rsidP="00BE042D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     Сайт, посвященный творчеству М.Е. Салтыкова-Щедрина: </w:t>
      </w:r>
      <w:hyperlink r:id="rId5" w:history="1">
        <w:r>
          <w:rPr>
            <w:rStyle w:val="a4"/>
            <w:rFonts w:ascii="Arial" w:hAnsi="Arial" w:cs="Arial"/>
            <w:color w:val="27638C"/>
            <w:sz w:val="23"/>
            <w:szCs w:val="23"/>
          </w:rPr>
          <w:t>http://www.saltykov.net.ru</w:t>
        </w:r>
      </w:hyperlink>
      <w:r>
        <w:rPr>
          <w:rFonts w:ascii="Arial" w:hAnsi="Arial" w:cs="Arial"/>
          <w:color w:val="444444"/>
          <w:sz w:val="23"/>
          <w:szCs w:val="23"/>
        </w:rPr>
        <w:t>.</w:t>
      </w:r>
    </w:p>
    <w:p w:rsidR="00BE042D" w:rsidRDefault="00BE042D" w:rsidP="00BE042D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    Все произведения писателя опубликованы на сайте Русской виртуальной библиотеки: </w:t>
      </w:r>
      <w:hyperlink r:id="rId6" w:history="1">
        <w:r>
          <w:rPr>
            <w:rStyle w:val="a4"/>
            <w:rFonts w:ascii="Arial" w:hAnsi="Arial" w:cs="Arial"/>
            <w:color w:val="27638C"/>
            <w:sz w:val="23"/>
            <w:szCs w:val="23"/>
          </w:rPr>
          <w:t>http://www.rvb.ru</w:t>
        </w:r>
      </w:hyperlink>
    </w:p>
    <w:p w:rsidR="00E0672A" w:rsidRDefault="00E0672A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22081" w:rsidRPr="00B22081" w:rsidRDefault="00B22081" w:rsidP="00B22081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B22081">
        <w:rPr>
          <w:rFonts w:ascii="Times New Roman" w:hAnsi="Times New Roman"/>
          <w:color w:val="C00000"/>
          <w:sz w:val="28"/>
          <w:szCs w:val="28"/>
        </w:rPr>
        <w:t>2.Жанровое своеобразие, тематика и проблематика сказок М. Е. Салтыкова-Щедрина.</w:t>
      </w:r>
    </w:p>
    <w:p w:rsidR="00B22081" w:rsidRDefault="00B22081" w:rsidP="00B22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0E9" w:rsidRDefault="006320E9" w:rsidP="00B40D23">
      <w:pPr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>Жанровое своеобразие. Сказки Щедрина основаны на фольк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>лорной форме и стиле, но при этом являются литературными сказ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>ками, которые в фантастической, аллегорической или гротесковой форме изображают окружающий мир. По духу они ближе всего к ли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>тературной сказке Пушкина («Золотой петушок», «Сказка о рыбаке и рыбке», «Сказка о попе и его работнике Балде» и др.), в которой иро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 xml:space="preserve">ния и юмор сочетаются с глубокими размышлениями о жизни. </w:t>
      </w:r>
      <w:proofErr w:type="gramStart"/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>С точки зрения фольклорной традиции, сказки Салтыкова- Щедрина можно подразделить на «сказки о животных» («Орел-меценат», «Вяленая вобла», «Самоотверженный заяц»), «волшебные сказки» («Пропала совесть», «Богатырь», «Рождественская сказка»), «бытовые сказки» («Повесть о том, как один мужик двух генералов прокормил», «Соседи», «Либерал»).</w:t>
      </w:r>
      <w:proofErr w:type="gramEnd"/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Все эти сказки в чем-то похожи на фольклорные, но </w:t>
      </w:r>
      <w:proofErr w:type="gramStart"/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>в</w:t>
      </w:r>
      <w:proofErr w:type="gramEnd"/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то же вре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 xml:space="preserve">мя глубоко отличаются от них. </w:t>
      </w:r>
      <w:proofErr w:type="gramStart"/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>Во-первых, время в народной сказке неопределимо, а у Щедрина — исторично (в «Диком помещике», например, упомянута современная писателю газета «Весть»).</w:t>
      </w:r>
      <w:proofErr w:type="gramEnd"/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Во- вторых, в народной сказке принимается сама возможность чуда, у писателя же звучит горькая ирония. Но главное — в фольклорной сказке непременно счастливый конец, что далеко не всегда соблю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>дается Щедриным. Порой в них звучит пронзительное отчаяние, как, например, в «Рождественской сказке», похожей на притчу. Таким образом, Щедрин преобразует жанр сказки, вносит в нее лирические, философские, психологические начала, социальную сатиру, затрагивающую даже царя («Орел-меценат»), что невоз</w:t>
      </w:r>
      <w:r w:rsidRPr="00B40D23">
        <w:rPr>
          <w:rFonts w:ascii="Arial" w:hAnsi="Arial" w:cs="Arial"/>
          <w:color w:val="666666"/>
          <w:sz w:val="24"/>
          <w:szCs w:val="24"/>
          <w:shd w:val="clear" w:color="auto" w:fill="FFFFFF"/>
        </w:rPr>
        <w:softHyphen/>
        <w:t>можно в народной сказке. Всем этим определяется художественное своеобразие сказок Салтыкова-Щедрина.</w:t>
      </w:r>
    </w:p>
    <w:p w:rsidR="00F463FC" w:rsidRDefault="00F463FC" w:rsidP="00B40D23">
      <w:pPr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</w:p>
    <w:p w:rsidR="006320E9" w:rsidRPr="001B66B7" w:rsidRDefault="00812C94" w:rsidP="00B22081">
      <w:pPr>
        <w:spacing w:after="0" w:line="240" w:lineRule="auto"/>
        <w:rPr>
          <w:rFonts w:ascii="Times New Roman" w:hAnsi="Times New Roman"/>
          <w:b/>
          <w:i/>
          <w:color w:val="666666"/>
          <w:sz w:val="28"/>
          <w:szCs w:val="28"/>
          <w:u w:val="single"/>
          <w:shd w:val="clear" w:color="auto" w:fill="FFFFFF"/>
        </w:rPr>
      </w:pPr>
      <w:r w:rsidRPr="001B66B7">
        <w:rPr>
          <w:rFonts w:ascii="Times New Roman" w:hAnsi="Times New Roman"/>
          <w:b/>
          <w:i/>
          <w:color w:val="666666"/>
          <w:sz w:val="28"/>
          <w:szCs w:val="28"/>
          <w:u w:val="single"/>
          <w:shd w:val="clear" w:color="auto" w:fill="FFFFFF"/>
        </w:rPr>
        <w:t>Письменно ответте на поставленные вопросы:</w:t>
      </w:r>
    </w:p>
    <w:p w:rsidR="00812C94" w:rsidRDefault="00812C94" w:rsidP="00B22081">
      <w:pPr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12C94" w:rsidRDefault="00812C94" w:rsidP="00812C94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</w:pPr>
      <w:r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lastRenderedPageBreak/>
        <w:t xml:space="preserve">1. Какой главный прием использует М. Е. Салтыков-Щедрин для создания сатирического образа города Глупова? А. Гротеск Б. Сравнение В. Метафора </w:t>
      </w:r>
    </w:p>
    <w:p w:rsidR="00812C94" w:rsidRDefault="00812C94" w:rsidP="00812C94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</w:pPr>
      <w:r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t>2. Против чего направлена сатира в “Истории одного города” М. Е. Салтыкова-Щедрина? А. Крепостничество Б. Бюрократизм В. Глупость</w:t>
      </w:r>
    </w:p>
    <w:p w:rsidR="00812C94" w:rsidRPr="00812C94" w:rsidRDefault="00812C94" w:rsidP="00812C94">
      <w:pPr>
        <w:shd w:val="clear" w:color="auto" w:fill="FFFFFF"/>
        <w:spacing w:after="0" w:line="240" w:lineRule="auto"/>
        <w:contextualSpacing/>
        <w:textAlignment w:val="baseline"/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</w:pPr>
      <w:r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t xml:space="preserve"> 3. Кто </w:t>
      </w:r>
      <w:proofErr w:type="gramStart"/>
      <w:r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t>из</w:t>
      </w:r>
      <w:proofErr w:type="gramEnd"/>
      <w:r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t xml:space="preserve"> перечисленных персонажей не является градоначальником города Глупова? А. Фердыщенко Б. Угрюм-Бурчеев В. Прыщ Г. […]...</w:t>
      </w:r>
    </w:p>
    <w:p w:rsidR="00812C94" w:rsidRDefault="00812C94" w:rsidP="00812C94">
      <w:pPr>
        <w:shd w:val="clear" w:color="auto" w:fill="FFFFFF"/>
        <w:spacing w:after="0" w:line="240" w:lineRule="auto"/>
        <w:contextualSpacing/>
        <w:textAlignment w:val="baseline"/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</w:pPr>
      <w:r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t>4.</w:t>
      </w:r>
      <w:r w:rsidRPr="00812C94"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t>Каковы художественные особенности “Сказок” М. Е. Салты</w:t>
      </w:r>
      <w:r w:rsidRPr="00812C94">
        <w:rPr>
          <w:rFonts w:ascii="inherit" w:hAnsi="inherit" w:cs="Helvetica"/>
          <w:color w:val="000000"/>
          <w:sz w:val="25"/>
          <w:szCs w:val="25"/>
          <w:bdr w:val="none" w:sz="0" w:space="0" w:color="auto" w:frame="1"/>
        </w:rPr>
        <w:softHyphen/>
        <w:t xml:space="preserve">кова-Щедрина? </w:t>
      </w:r>
    </w:p>
    <w:p w:rsidR="00812C94" w:rsidRDefault="00812C94" w:rsidP="00812C94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5.</w:t>
      </w:r>
      <w:hyperlink r:id="rId7" w:tooltip="Что такое “эзопов язык” в сказках М. Е. Салтыкова-Щедрина?" w:history="1">
        <w:r w:rsidRPr="00812C94">
          <w:rPr>
            <w:rStyle w:val="a4"/>
            <w:rFonts w:ascii="inherit" w:hAnsi="inherit" w:cs="Helvetica"/>
            <w:bCs/>
            <w:color w:val="auto"/>
            <w:sz w:val="25"/>
            <w:szCs w:val="25"/>
            <w:u w:val="none"/>
            <w:bdr w:val="none" w:sz="0" w:space="0" w:color="auto" w:frame="1"/>
          </w:rPr>
          <w:t>Что такое “эзопов язык” в сказках М. Е. Салтыкова-Щедрина? </w:t>
        </w:r>
      </w:hyperlink>
    </w:p>
    <w:p w:rsidR="006320E9" w:rsidRDefault="006320E9" w:rsidP="00B22081">
      <w:pPr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6320E9" w:rsidRDefault="001C3493" w:rsidP="00B22081">
      <w:pPr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Интернет-ресурсы:</w:t>
      </w:r>
    </w:p>
    <w:p w:rsidR="00B22081" w:rsidRDefault="006320E9" w:rsidP="00B220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http://vsesochineniya.ru/zhanrovoe-svoeobrazie-v-skazkax-saltykova-shhedrina.html</w:t>
      </w:r>
    </w:p>
    <w:p w:rsidR="00B22081" w:rsidRPr="006E217B" w:rsidRDefault="00B22081" w:rsidP="00B2208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71D9D" w:rsidRPr="007053D2" w:rsidRDefault="00071D9D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/>
    <w:p w:rsidR="00A348C3" w:rsidRPr="00D6607A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rFonts w:ascii="Times New Roman" w:hAnsi="Times New Roman"/>
          <w:b/>
        </w:rPr>
      </w:pPr>
      <w:r w:rsidRPr="00D6607A">
        <w:rPr>
          <w:rFonts w:ascii="Times New Roman" w:hAnsi="Times New Roman"/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FD6F8D" w:rsidRDefault="00A348C3" w:rsidP="00FD6F8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D6F8D">
        <w:rPr>
          <w:rFonts w:ascii="Times New Roman" w:eastAsia="Times New Roman" w:hAnsi="Times New Roman"/>
          <w:sz w:val="20"/>
          <w:szCs w:val="20"/>
        </w:rPr>
        <w:t>1</w:t>
      </w:r>
      <w:r w:rsidRPr="00FD6F8D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FD6F8D">
        <w:rPr>
          <w:rFonts w:ascii="Times New Roman" w:eastAsia="Times New Roman" w:hAnsi="Times New Roman"/>
          <w:sz w:val="24"/>
          <w:szCs w:val="24"/>
        </w:rPr>
        <w:br/>
      </w:r>
      <w:r w:rsidRPr="00FD6F8D">
        <w:rPr>
          <w:rFonts w:ascii="Times New Roman" w:eastAsia="Times New Roman" w:hAnsi="Times New Roman"/>
          <w:sz w:val="24"/>
          <w:szCs w:val="24"/>
        </w:rPr>
        <w:br/>
      </w:r>
      <w:hyperlink r:id="rId8" w:tgtFrame="_blank" w:history="1">
        <w:r w:rsidRPr="00FD6F8D">
          <w:rPr>
            <w:rFonts w:ascii="Times New Roman" w:eastAsia="Times New Roman" w:hAnsi="Times New Roman"/>
            <w:sz w:val="24"/>
            <w:szCs w:val="24"/>
            <w:u w:val="single"/>
          </w:rPr>
          <w:t>http://www.ug.ru/</w:t>
        </w:r>
      </w:hyperlink>
    </w:p>
    <w:p w:rsidR="00A348C3" w:rsidRPr="00FD6F8D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FD6F8D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9" w:history="1">
        <w:r w:rsidRPr="00FD6F8D">
          <w:rPr>
            <w:rFonts w:ascii="Times New Roman" w:eastAsia="Times New Roman" w:hAnsi="Times New Roman"/>
            <w:bCs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FD6F8D" w:rsidRDefault="00535631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FD6F8D">
          <w:rPr>
            <w:rFonts w:ascii="Times New Roman" w:eastAsia="Times New Roman" w:hAnsi="Times New Roman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FD6F8D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D6F8D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1" w:history="1">
        <w:r w:rsidRPr="00FD6F8D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FD6F8D" w:rsidRDefault="00535631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FD6F8D">
          <w:rPr>
            <w:rFonts w:ascii="Times New Roman" w:eastAsia="Times New Roman" w:hAnsi="Times New Roman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D6607A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6607A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3" w:history="1">
        <w:r w:rsidRPr="00D6607A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D6607A" w:rsidRDefault="00535631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D6607A">
          <w:rPr>
            <w:rFonts w:ascii="Times New Roman" w:eastAsia="Times New Roman" w:hAnsi="Times New Roman"/>
            <w:sz w:val="24"/>
            <w:szCs w:val="24"/>
            <w:u w:val="single"/>
          </w:rPr>
          <w:t>http://www.pereplet.ru</w:t>
        </w:r>
      </w:hyperlink>
    </w:p>
    <w:p w:rsidR="00A348C3" w:rsidRPr="00D6607A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6607A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5" w:history="1">
        <w:r w:rsidRPr="00D6607A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D6607A" w:rsidRDefault="00535631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D6607A">
          <w:rPr>
            <w:rFonts w:ascii="Times New Roman" w:eastAsia="Times New Roman" w:hAnsi="Times New Roman"/>
            <w:sz w:val="24"/>
            <w:szCs w:val="24"/>
            <w:u w:val="single"/>
          </w:rPr>
          <w:t>http://litnews.ru</w:t>
        </w:r>
      </w:hyperlink>
    </w:p>
    <w:p w:rsidR="00A348C3" w:rsidRPr="00D6607A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6607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6. </w:t>
      </w:r>
      <w:hyperlink r:id="rId17" w:history="1">
        <w:r w:rsidRPr="00D6607A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D6607A" w:rsidRDefault="00535631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D6607A">
          <w:rPr>
            <w:rFonts w:ascii="Times New Roman" w:eastAsia="Times New Roman" w:hAnsi="Times New Roman"/>
            <w:sz w:val="24"/>
            <w:szCs w:val="24"/>
            <w:u w:val="single"/>
          </w:rPr>
          <w:t>http://magazines.russ.ru/inostran/</w:t>
        </w:r>
      </w:hyperlink>
    </w:p>
    <w:p w:rsidR="00A348C3" w:rsidRPr="00D6607A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6607A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9" w:history="1">
        <w:r w:rsidRPr="00D6607A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D6607A" w:rsidRDefault="00535631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D6607A">
          <w:rPr>
            <w:rFonts w:ascii="Times New Roman" w:eastAsia="Times New Roman" w:hAnsi="Times New Roman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D5"/>
    <w:multiLevelType w:val="multilevel"/>
    <w:tmpl w:val="DB9A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5463"/>
    <w:multiLevelType w:val="multilevel"/>
    <w:tmpl w:val="41BA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5992"/>
    <w:multiLevelType w:val="multilevel"/>
    <w:tmpl w:val="1E1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71C78"/>
    <w:multiLevelType w:val="hybridMultilevel"/>
    <w:tmpl w:val="3648CF6C"/>
    <w:lvl w:ilvl="0" w:tplc="422600E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230A7339"/>
    <w:multiLevelType w:val="multilevel"/>
    <w:tmpl w:val="436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4450E"/>
    <w:multiLevelType w:val="multilevel"/>
    <w:tmpl w:val="ED26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348E3"/>
    <w:multiLevelType w:val="multilevel"/>
    <w:tmpl w:val="FE98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32B62"/>
    <w:multiLevelType w:val="multilevel"/>
    <w:tmpl w:val="244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93404"/>
    <w:multiLevelType w:val="multilevel"/>
    <w:tmpl w:val="8D4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F46C6"/>
    <w:multiLevelType w:val="multilevel"/>
    <w:tmpl w:val="DD52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75A1E"/>
    <w:multiLevelType w:val="multilevel"/>
    <w:tmpl w:val="16D6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608A3"/>
    <w:multiLevelType w:val="multilevel"/>
    <w:tmpl w:val="07A6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069EB"/>
    <w:multiLevelType w:val="multilevel"/>
    <w:tmpl w:val="419A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046ED"/>
    <w:multiLevelType w:val="multilevel"/>
    <w:tmpl w:val="5780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C5E15"/>
    <w:multiLevelType w:val="multilevel"/>
    <w:tmpl w:val="33F6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E78F5"/>
    <w:multiLevelType w:val="multilevel"/>
    <w:tmpl w:val="534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C4D39"/>
    <w:multiLevelType w:val="multilevel"/>
    <w:tmpl w:val="B81CA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392496"/>
    <w:multiLevelType w:val="multilevel"/>
    <w:tmpl w:val="6924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F1BCE"/>
    <w:multiLevelType w:val="multilevel"/>
    <w:tmpl w:val="34F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F488D"/>
    <w:multiLevelType w:val="multilevel"/>
    <w:tmpl w:val="250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154F1"/>
    <w:multiLevelType w:val="hybridMultilevel"/>
    <w:tmpl w:val="FF9240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F19F5"/>
    <w:multiLevelType w:val="multilevel"/>
    <w:tmpl w:val="04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9057F"/>
    <w:multiLevelType w:val="hybridMultilevel"/>
    <w:tmpl w:val="207A42F2"/>
    <w:lvl w:ilvl="0" w:tplc="D6C4DA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7DA57F2"/>
    <w:multiLevelType w:val="multilevel"/>
    <w:tmpl w:val="3B0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211E5"/>
    <w:multiLevelType w:val="multilevel"/>
    <w:tmpl w:val="5D0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16ABB"/>
    <w:multiLevelType w:val="multilevel"/>
    <w:tmpl w:val="CE0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F0050"/>
    <w:multiLevelType w:val="hybridMultilevel"/>
    <w:tmpl w:val="A7E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5BBA"/>
    <w:multiLevelType w:val="multilevel"/>
    <w:tmpl w:val="76F4F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17F5EC9"/>
    <w:multiLevelType w:val="multilevel"/>
    <w:tmpl w:val="07B6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E09FA"/>
    <w:multiLevelType w:val="multilevel"/>
    <w:tmpl w:val="EBAC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51BFB"/>
    <w:multiLevelType w:val="multilevel"/>
    <w:tmpl w:val="2CC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9"/>
  </w:num>
  <w:num w:numId="5">
    <w:abstractNumId w:val="2"/>
  </w:num>
  <w:num w:numId="6">
    <w:abstractNumId w:val="27"/>
  </w:num>
  <w:num w:numId="7">
    <w:abstractNumId w:val="25"/>
  </w:num>
  <w:num w:numId="8">
    <w:abstractNumId w:val="26"/>
  </w:num>
  <w:num w:numId="9">
    <w:abstractNumId w:val="22"/>
  </w:num>
  <w:num w:numId="10">
    <w:abstractNumId w:val="24"/>
  </w:num>
  <w:num w:numId="11">
    <w:abstractNumId w:val="13"/>
  </w:num>
  <w:num w:numId="12">
    <w:abstractNumId w:val="9"/>
  </w:num>
  <w:num w:numId="13">
    <w:abstractNumId w:val="29"/>
  </w:num>
  <w:num w:numId="14">
    <w:abstractNumId w:val="0"/>
  </w:num>
  <w:num w:numId="15">
    <w:abstractNumId w:val="7"/>
  </w:num>
  <w:num w:numId="16">
    <w:abstractNumId w:val="15"/>
  </w:num>
  <w:num w:numId="17">
    <w:abstractNumId w:val="30"/>
  </w:num>
  <w:num w:numId="18">
    <w:abstractNumId w:val="6"/>
  </w:num>
  <w:num w:numId="19">
    <w:abstractNumId w:val="17"/>
  </w:num>
  <w:num w:numId="20">
    <w:abstractNumId w:val="10"/>
  </w:num>
  <w:num w:numId="21">
    <w:abstractNumId w:val="21"/>
  </w:num>
  <w:num w:numId="22">
    <w:abstractNumId w:val="4"/>
  </w:num>
  <w:num w:numId="23">
    <w:abstractNumId w:val="8"/>
  </w:num>
  <w:num w:numId="24">
    <w:abstractNumId w:val="28"/>
  </w:num>
  <w:num w:numId="25">
    <w:abstractNumId w:val="1"/>
  </w:num>
  <w:num w:numId="26">
    <w:abstractNumId w:val="23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43CB"/>
    <w:rsid w:val="00057FF3"/>
    <w:rsid w:val="00071D9D"/>
    <w:rsid w:val="0009602E"/>
    <w:rsid w:val="000C506E"/>
    <w:rsid w:val="000D598C"/>
    <w:rsid w:val="000F3B8C"/>
    <w:rsid w:val="00101AF7"/>
    <w:rsid w:val="00106D2F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B66B7"/>
    <w:rsid w:val="001C3493"/>
    <w:rsid w:val="001C5A35"/>
    <w:rsid w:val="001D20D8"/>
    <w:rsid w:val="001D7537"/>
    <w:rsid w:val="001E10B1"/>
    <w:rsid w:val="001E32CF"/>
    <w:rsid w:val="001E4816"/>
    <w:rsid w:val="00204975"/>
    <w:rsid w:val="00205E7F"/>
    <w:rsid w:val="00221E7A"/>
    <w:rsid w:val="00226531"/>
    <w:rsid w:val="002270CD"/>
    <w:rsid w:val="00232240"/>
    <w:rsid w:val="00235EAC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3F6429"/>
    <w:rsid w:val="0046489C"/>
    <w:rsid w:val="00475548"/>
    <w:rsid w:val="00480575"/>
    <w:rsid w:val="00486F81"/>
    <w:rsid w:val="00491390"/>
    <w:rsid w:val="00497F23"/>
    <w:rsid w:val="004A0D4D"/>
    <w:rsid w:val="004B315E"/>
    <w:rsid w:val="004C767F"/>
    <w:rsid w:val="004E3648"/>
    <w:rsid w:val="004F7390"/>
    <w:rsid w:val="004F7564"/>
    <w:rsid w:val="005219DA"/>
    <w:rsid w:val="005270D2"/>
    <w:rsid w:val="00530E36"/>
    <w:rsid w:val="00535631"/>
    <w:rsid w:val="005515CA"/>
    <w:rsid w:val="00551F7E"/>
    <w:rsid w:val="00562386"/>
    <w:rsid w:val="005830D7"/>
    <w:rsid w:val="00594D5B"/>
    <w:rsid w:val="005A2123"/>
    <w:rsid w:val="005C7C06"/>
    <w:rsid w:val="005D4E9F"/>
    <w:rsid w:val="005E79BE"/>
    <w:rsid w:val="005F2CB5"/>
    <w:rsid w:val="005F7E15"/>
    <w:rsid w:val="00615AE2"/>
    <w:rsid w:val="00620619"/>
    <w:rsid w:val="0062066D"/>
    <w:rsid w:val="00624885"/>
    <w:rsid w:val="00624BB0"/>
    <w:rsid w:val="00625BCA"/>
    <w:rsid w:val="006320E9"/>
    <w:rsid w:val="006512AB"/>
    <w:rsid w:val="006904C2"/>
    <w:rsid w:val="006916F9"/>
    <w:rsid w:val="006A05BB"/>
    <w:rsid w:val="006B00AD"/>
    <w:rsid w:val="006E217B"/>
    <w:rsid w:val="006F6BB6"/>
    <w:rsid w:val="007053D2"/>
    <w:rsid w:val="00736B17"/>
    <w:rsid w:val="0077751D"/>
    <w:rsid w:val="00780263"/>
    <w:rsid w:val="007811FF"/>
    <w:rsid w:val="00784524"/>
    <w:rsid w:val="007A69C2"/>
    <w:rsid w:val="007C3F12"/>
    <w:rsid w:val="007C5473"/>
    <w:rsid w:val="007D091F"/>
    <w:rsid w:val="007D1064"/>
    <w:rsid w:val="007D2E60"/>
    <w:rsid w:val="007E05A1"/>
    <w:rsid w:val="007E48A4"/>
    <w:rsid w:val="007E492C"/>
    <w:rsid w:val="00800B17"/>
    <w:rsid w:val="00812C94"/>
    <w:rsid w:val="00823325"/>
    <w:rsid w:val="00825504"/>
    <w:rsid w:val="00834A2A"/>
    <w:rsid w:val="00835580"/>
    <w:rsid w:val="008743CD"/>
    <w:rsid w:val="008747EA"/>
    <w:rsid w:val="008A69D3"/>
    <w:rsid w:val="008C0710"/>
    <w:rsid w:val="00913779"/>
    <w:rsid w:val="00913DDF"/>
    <w:rsid w:val="009320D1"/>
    <w:rsid w:val="0094642C"/>
    <w:rsid w:val="009520CB"/>
    <w:rsid w:val="009601AA"/>
    <w:rsid w:val="00967365"/>
    <w:rsid w:val="009A5287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86E25"/>
    <w:rsid w:val="00AB251F"/>
    <w:rsid w:val="00AB26FE"/>
    <w:rsid w:val="00AC5034"/>
    <w:rsid w:val="00AD251B"/>
    <w:rsid w:val="00AD648E"/>
    <w:rsid w:val="00B0096B"/>
    <w:rsid w:val="00B12DC2"/>
    <w:rsid w:val="00B2119C"/>
    <w:rsid w:val="00B21453"/>
    <w:rsid w:val="00B22081"/>
    <w:rsid w:val="00B22DCC"/>
    <w:rsid w:val="00B40D23"/>
    <w:rsid w:val="00B41995"/>
    <w:rsid w:val="00B453E1"/>
    <w:rsid w:val="00B476B9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E042D"/>
    <w:rsid w:val="00BF450D"/>
    <w:rsid w:val="00BF5166"/>
    <w:rsid w:val="00C1676D"/>
    <w:rsid w:val="00C22F00"/>
    <w:rsid w:val="00C263A2"/>
    <w:rsid w:val="00C268E9"/>
    <w:rsid w:val="00C32B9D"/>
    <w:rsid w:val="00C32DCA"/>
    <w:rsid w:val="00C36BB8"/>
    <w:rsid w:val="00C409A4"/>
    <w:rsid w:val="00C43059"/>
    <w:rsid w:val="00C469F4"/>
    <w:rsid w:val="00CA7A77"/>
    <w:rsid w:val="00CB1E95"/>
    <w:rsid w:val="00CC415F"/>
    <w:rsid w:val="00CD0AF9"/>
    <w:rsid w:val="00CF29BB"/>
    <w:rsid w:val="00CF3BCD"/>
    <w:rsid w:val="00D3695D"/>
    <w:rsid w:val="00D3733D"/>
    <w:rsid w:val="00D5633B"/>
    <w:rsid w:val="00D6607A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0672A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4209C"/>
    <w:rsid w:val="00F463FC"/>
    <w:rsid w:val="00F616EB"/>
    <w:rsid w:val="00F6191D"/>
    <w:rsid w:val="00F70A76"/>
    <w:rsid w:val="00FC0FA9"/>
    <w:rsid w:val="00FD0047"/>
    <w:rsid w:val="00FD06CF"/>
    <w:rsid w:val="00FD6F8D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E0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0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E0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99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indow.edu.ru/resource/477/16477" TargetMode="External"/><Relationship Id="rId18" Type="http://schemas.openxmlformats.org/officeDocument/2006/relationships/hyperlink" Target="http://magazines.russ.ru/inostra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t.ukrtvory.ru/chto-takoe-ezopov-yazyk-v-skazkax-m-e-saltykova-shhedrina/" TargetMode="External"/><Relationship Id="rId12" Type="http://schemas.openxmlformats.org/officeDocument/2006/relationships/hyperlink" Target="http://www.schoolpress.ru/products/magazines/index.php?SECTION_ID=47&amp;MAGAZINE_ID=45067" TargetMode="External"/><Relationship Id="rId17" Type="http://schemas.openxmlformats.org/officeDocument/2006/relationships/hyperlink" Target="http://window.edu.ru/resource/509/61509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news.ru" TargetMode="External"/><Relationship Id="rId20" Type="http://schemas.openxmlformats.org/officeDocument/2006/relationships/hyperlink" Target="http://lit.1septemb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vb.ru/" TargetMode="External"/><Relationship Id="rId11" Type="http://schemas.openxmlformats.org/officeDocument/2006/relationships/hyperlink" Target="http://window.edu.ru/resource/958/47958" TargetMode="External"/><Relationship Id="rId5" Type="http://schemas.openxmlformats.org/officeDocument/2006/relationships/hyperlink" Target="http://www.saltykov.net.ru/" TargetMode="External"/><Relationship Id="rId15" Type="http://schemas.openxmlformats.org/officeDocument/2006/relationships/hyperlink" Target="http://window.edu.ru/resource/733/49733" TargetMode="External"/><Relationship Id="rId10" Type="http://schemas.openxmlformats.org/officeDocument/2006/relationships/hyperlink" Target="http://www.schoolpress.ru/products/magazines/index.php?SECTION_ID=46&amp;MAGAZINE_ID=41630" TargetMode="External"/><Relationship Id="rId19" Type="http://schemas.openxmlformats.org/officeDocument/2006/relationships/hyperlink" Target="http://window.edu.ru/resource/180/5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957/47957" TargetMode="External"/><Relationship Id="rId14" Type="http://schemas.openxmlformats.org/officeDocument/2006/relationships/hyperlink" Target="http://www.perepl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dcterms:created xsi:type="dcterms:W3CDTF">2020-03-19T05:58:00Z</dcterms:created>
  <dcterms:modified xsi:type="dcterms:W3CDTF">2020-04-06T15:03:00Z</dcterms:modified>
</cp:coreProperties>
</file>