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6920D4" w:rsidP="004820D2">
      <w:pPr>
        <w:rPr>
          <w:rFonts w:ascii="Times New Roman" w:hAnsi="Times New Roman"/>
          <w:b/>
          <w:color w:val="FF0000"/>
          <w:sz w:val="28"/>
          <w:szCs w:val="28"/>
        </w:rPr>
      </w:pPr>
      <w:r>
        <w:rPr>
          <w:rFonts w:ascii="Times New Roman" w:hAnsi="Times New Roman"/>
          <w:b/>
          <w:color w:val="FF0000"/>
          <w:sz w:val="28"/>
          <w:szCs w:val="28"/>
        </w:rPr>
        <w:t>27</w:t>
      </w:r>
      <w:r w:rsidR="00DA0FDB">
        <w:rPr>
          <w:rFonts w:ascii="Times New Roman" w:hAnsi="Times New Roman"/>
          <w:b/>
          <w:color w:val="FF0000"/>
          <w:sz w:val="28"/>
          <w:szCs w:val="28"/>
        </w:rPr>
        <w:t>.</w:t>
      </w:r>
      <w:r w:rsidR="006C1590">
        <w:rPr>
          <w:rFonts w:ascii="Times New Roman" w:hAnsi="Times New Roman"/>
          <w:b/>
          <w:color w:val="FF0000"/>
          <w:sz w:val="28"/>
          <w:szCs w:val="28"/>
        </w:rPr>
        <w:t>04</w:t>
      </w:r>
      <w:r w:rsidR="00306825">
        <w:rPr>
          <w:rFonts w:ascii="Times New Roman" w:hAnsi="Times New Roman"/>
          <w:b/>
          <w:color w:val="FF0000"/>
          <w:sz w:val="28"/>
          <w:szCs w:val="28"/>
        </w:rPr>
        <w:t>.2020 г.</w:t>
      </w:r>
    </w:p>
    <w:p w:rsidR="005657F9" w:rsidRDefault="006F42E3" w:rsidP="005657F9">
      <w:pPr>
        <w:spacing w:after="0" w:line="240" w:lineRule="auto"/>
        <w:contextualSpacing/>
        <w:rPr>
          <w:rFonts w:ascii="Times New Roman" w:hAnsi="Times New Roman"/>
          <w:b/>
          <w:sz w:val="28"/>
          <w:szCs w:val="28"/>
          <w:u w:val="single"/>
        </w:rPr>
      </w:pPr>
      <w:r w:rsidRPr="006B66A8">
        <w:rPr>
          <w:rFonts w:ascii="Times New Roman" w:hAnsi="Times New Roman"/>
          <w:b/>
          <w:sz w:val="28"/>
          <w:szCs w:val="28"/>
          <w:u w:val="single"/>
        </w:rPr>
        <w:t>Тема</w:t>
      </w:r>
      <w:r w:rsidR="004820D2" w:rsidRPr="006B66A8">
        <w:rPr>
          <w:rFonts w:ascii="Times New Roman" w:hAnsi="Times New Roman"/>
          <w:b/>
          <w:sz w:val="28"/>
          <w:szCs w:val="28"/>
          <w:u w:val="single"/>
        </w:rPr>
        <w:t xml:space="preserve"> занятия:</w:t>
      </w:r>
    </w:p>
    <w:p w:rsidR="003F4852" w:rsidRPr="00365680" w:rsidRDefault="006C334B" w:rsidP="00365680">
      <w:pPr>
        <w:pStyle w:val="aa"/>
        <w:numPr>
          <w:ilvl w:val="0"/>
          <w:numId w:val="12"/>
        </w:numPr>
        <w:shd w:val="clear" w:color="auto" w:fill="FFFFFF"/>
        <w:spacing w:before="0" w:beforeAutospacing="0" w:after="0" w:afterAutospacing="0"/>
        <w:contextualSpacing/>
        <w:rPr>
          <w:sz w:val="28"/>
          <w:szCs w:val="28"/>
        </w:rPr>
      </w:pPr>
      <w:r w:rsidRPr="00365680">
        <w:rPr>
          <w:sz w:val="28"/>
          <w:szCs w:val="28"/>
        </w:rPr>
        <w:t>Практическая работа №27. Особый путь Югославии под руководством И.Б. Тито.</w:t>
      </w:r>
    </w:p>
    <w:p w:rsidR="006920D4" w:rsidRPr="00365680" w:rsidRDefault="00365680" w:rsidP="00365680">
      <w:pPr>
        <w:pStyle w:val="aa"/>
        <w:numPr>
          <w:ilvl w:val="0"/>
          <w:numId w:val="12"/>
        </w:numPr>
        <w:shd w:val="clear" w:color="auto" w:fill="FFFFFF"/>
        <w:spacing w:before="0" w:beforeAutospacing="0" w:after="0" w:afterAutospacing="0"/>
        <w:contextualSpacing/>
        <w:rPr>
          <w:sz w:val="28"/>
          <w:szCs w:val="28"/>
        </w:rPr>
      </w:pPr>
      <w:r w:rsidRPr="00365680">
        <w:rPr>
          <w:sz w:val="28"/>
          <w:szCs w:val="28"/>
        </w:rPr>
        <w:t>Практическая работа №28.</w:t>
      </w:r>
      <w:r w:rsidR="006C334B" w:rsidRPr="00365680">
        <w:rPr>
          <w:sz w:val="28"/>
          <w:szCs w:val="28"/>
        </w:rPr>
        <w:t xml:space="preserve"> Основные проблемы освободившихся стран во второй половине ХХ </w:t>
      </w:r>
      <w:proofErr w:type="gramStart"/>
      <w:r w:rsidR="006C334B" w:rsidRPr="00365680">
        <w:rPr>
          <w:sz w:val="28"/>
          <w:szCs w:val="28"/>
        </w:rPr>
        <w:t>в</w:t>
      </w:r>
      <w:proofErr w:type="gramEnd"/>
      <w:r w:rsidR="006C334B" w:rsidRPr="00365680">
        <w:rPr>
          <w:sz w:val="28"/>
          <w:szCs w:val="28"/>
        </w:rPr>
        <w:t>.</w:t>
      </w:r>
    </w:p>
    <w:p w:rsidR="006920D4" w:rsidRPr="00EF739E" w:rsidRDefault="00365680" w:rsidP="00365680">
      <w:pPr>
        <w:pStyle w:val="aa"/>
        <w:shd w:val="clear" w:color="auto" w:fill="FFFFFF"/>
        <w:tabs>
          <w:tab w:val="left" w:pos="2221"/>
        </w:tabs>
        <w:spacing w:before="0" w:beforeAutospacing="0" w:after="0" w:afterAutospacing="0"/>
        <w:contextualSpacing/>
        <w:rPr>
          <w:color w:val="333333"/>
          <w:sz w:val="28"/>
          <w:szCs w:val="28"/>
        </w:rPr>
      </w:pPr>
      <w:r>
        <w:rPr>
          <w:color w:val="333333"/>
          <w:sz w:val="28"/>
          <w:szCs w:val="28"/>
        </w:rPr>
        <w:tab/>
      </w:r>
    </w:p>
    <w:p w:rsidR="00DB2DE9" w:rsidRPr="00EF739E" w:rsidRDefault="00EF739E" w:rsidP="00EF739E">
      <w:pPr>
        <w:pStyle w:val="aa"/>
        <w:shd w:val="clear" w:color="auto" w:fill="FFFFFF"/>
        <w:spacing w:before="0" w:beforeAutospacing="0" w:after="0" w:afterAutospacing="0"/>
        <w:contextualSpacing/>
        <w:jc w:val="both"/>
        <w:rPr>
          <w:b/>
          <w:i/>
          <w:color w:val="666666"/>
          <w:sz w:val="28"/>
          <w:szCs w:val="28"/>
          <w:u w:val="single"/>
        </w:rPr>
      </w:pPr>
      <w:r w:rsidRPr="00EF739E">
        <w:rPr>
          <w:b/>
          <w:i/>
          <w:color w:val="666666"/>
          <w:sz w:val="28"/>
          <w:szCs w:val="28"/>
          <w:u w:val="single"/>
        </w:rPr>
        <w:t>Задание:</w:t>
      </w:r>
    </w:p>
    <w:p w:rsidR="00EF739E" w:rsidRPr="00B93634" w:rsidRDefault="00EF739E" w:rsidP="009D136E">
      <w:pPr>
        <w:pStyle w:val="a9"/>
        <w:numPr>
          <w:ilvl w:val="0"/>
          <w:numId w:val="11"/>
        </w:numPr>
        <w:shd w:val="clear" w:color="auto" w:fill="FFFFFF"/>
        <w:spacing w:before="120" w:after="0" w:line="240" w:lineRule="auto"/>
        <w:rPr>
          <w:rFonts w:ascii="Times New Roman" w:hAnsi="Times New Roman" w:cs="Times New Roman"/>
          <w:color w:val="222222"/>
          <w:sz w:val="28"/>
          <w:szCs w:val="28"/>
          <w:lang w:eastAsia="ru-RU"/>
        </w:rPr>
      </w:pPr>
      <w:r w:rsidRPr="00B93634">
        <w:rPr>
          <w:rFonts w:ascii="Times New Roman" w:hAnsi="Times New Roman" w:cs="Times New Roman"/>
          <w:sz w:val="28"/>
          <w:szCs w:val="28"/>
          <w:lang w:eastAsia="ru-RU"/>
        </w:rPr>
        <w:t xml:space="preserve">Пользуясь указанной ниже литературой, Интернет-ресурсами </w:t>
      </w:r>
      <w:r w:rsidRPr="00B93634">
        <w:rPr>
          <w:rFonts w:ascii="Times New Roman" w:hAnsi="Times New Roman" w:cs="Times New Roman"/>
          <w:b/>
          <w:sz w:val="28"/>
          <w:szCs w:val="28"/>
          <w:lang w:eastAsia="ru-RU"/>
        </w:rPr>
        <w:t>письменно</w:t>
      </w:r>
      <w:r w:rsidRPr="00B93634">
        <w:rPr>
          <w:rFonts w:ascii="Times New Roman" w:hAnsi="Times New Roman" w:cs="Times New Roman"/>
          <w:sz w:val="28"/>
          <w:szCs w:val="28"/>
          <w:lang w:eastAsia="ru-RU"/>
        </w:rPr>
        <w:t xml:space="preserve"> </w:t>
      </w:r>
      <w:r w:rsidR="00B93634">
        <w:rPr>
          <w:rFonts w:ascii="Times New Roman" w:hAnsi="Times New Roman" w:cs="Times New Roman"/>
          <w:sz w:val="28"/>
          <w:szCs w:val="28"/>
          <w:lang w:eastAsia="ru-RU"/>
        </w:rPr>
        <w:t>выполните практическую работу №27 и №28, отфотографируйте и направьте на мое имя в группе ЮТК ВКонтакте.</w:t>
      </w:r>
    </w:p>
    <w:p w:rsidR="00B93634" w:rsidRDefault="00B93634" w:rsidP="005D488D">
      <w:pPr>
        <w:rPr>
          <w:rFonts w:ascii="Times New Roman" w:hAnsi="Times New Roman" w:cs="Times New Roman"/>
          <w:b/>
          <w:bCs/>
          <w:shd w:val="clear" w:color="auto" w:fill="FFFFFF"/>
        </w:rPr>
      </w:pPr>
    </w:p>
    <w:p w:rsidR="005D488D" w:rsidRPr="005D488D" w:rsidRDefault="005D488D" w:rsidP="005D488D">
      <w:pPr>
        <w:rPr>
          <w:rFonts w:ascii="Times New Roman" w:hAnsi="Times New Roman" w:cs="Times New Roman"/>
          <w:b/>
          <w:bCs/>
        </w:rPr>
      </w:pPr>
      <w:r w:rsidRPr="00282D5C">
        <w:rPr>
          <w:rFonts w:ascii="Times New Roman" w:hAnsi="Times New Roman" w:cs="Times New Roman"/>
          <w:b/>
          <w:bCs/>
          <w:shd w:val="clear" w:color="auto" w:fill="FFFFFF"/>
        </w:rPr>
        <w:t>ТЕМА: ОСОБЫЙ ПУТЬ ЮГОСЛАВИИ ПОД РУКОВОДСТВОМ И.Б. ТИТО</w:t>
      </w:r>
      <w:r>
        <w:rPr>
          <w:rFonts w:ascii="Times New Roman" w:hAnsi="Times New Roman" w:cs="Times New Roman"/>
          <w:b/>
          <w:bCs/>
        </w:rPr>
        <w:t>.</w:t>
      </w:r>
    </w:p>
    <w:p w:rsidR="005D488D" w:rsidRPr="00282D5C" w:rsidRDefault="005D488D" w:rsidP="005D488D">
      <w:pPr>
        <w:rPr>
          <w:rFonts w:ascii="Times New Roman" w:hAnsi="Times New Roman" w:cs="Times New Roman"/>
        </w:rPr>
      </w:pPr>
      <w:r w:rsidRPr="00282D5C">
        <w:rPr>
          <w:rFonts w:ascii="Times New Roman" w:hAnsi="Times New Roman" w:cs="Times New Roman"/>
          <w:b/>
          <w:bCs/>
        </w:rPr>
        <w:t xml:space="preserve">Цель работы: </w:t>
      </w:r>
      <w:r w:rsidRPr="00282D5C">
        <w:rPr>
          <w:rFonts w:ascii="Times New Roman" w:hAnsi="Times New Roman" w:cs="Times New Roman"/>
        </w:rPr>
        <w:t xml:space="preserve">Развитие практических навыков работы с источниками информации, умения выделять причинно-следственные связи исторических событий, пространственные и временные рамки изучаемых исторических событий.  </w:t>
      </w:r>
    </w:p>
    <w:p w:rsidR="005D488D" w:rsidRPr="00282D5C" w:rsidRDefault="005D488D" w:rsidP="005D488D">
      <w:pPr>
        <w:pStyle w:val="ae"/>
        <w:rPr>
          <w:rFonts w:ascii="Times New Roman" w:hAnsi="Times New Roman"/>
          <w:sz w:val="24"/>
          <w:szCs w:val="24"/>
        </w:rPr>
      </w:pPr>
      <w:r w:rsidRPr="00282D5C">
        <w:rPr>
          <w:rFonts w:ascii="Times New Roman" w:hAnsi="Times New Roman"/>
          <w:sz w:val="24"/>
          <w:szCs w:val="24"/>
        </w:rPr>
        <w:t>Справочная литература:</w:t>
      </w:r>
    </w:p>
    <w:p w:rsidR="005D488D" w:rsidRPr="00282D5C" w:rsidRDefault="005D488D" w:rsidP="005D488D">
      <w:pPr>
        <w:pStyle w:val="ae"/>
        <w:numPr>
          <w:ilvl w:val="0"/>
          <w:numId w:val="13"/>
        </w:numPr>
        <w:rPr>
          <w:rFonts w:ascii="Times New Roman" w:hAnsi="Times New Roman"/>
          <w:sz w:val="24"/>
          <w:szCs w:val="24"/>
        </w:rPr>
      </w:pPr>
      <w:hyperlink r:id="rId6" w:history="1">
        <w:r w:rsidRPr="00282D5C">
          <w:rPr>
            <w:rStyle w:val="a3"/>
            <w:rFonts w:ascii="Times New Roman" w:eastAsia="Times New Roman" w:hAnsi="Times New Roman"/>
            <w:sz w:val="24"/>
            <w:szCs w:val="24"/>
          </w:rPr>
          <w:t>https://ru.wikipedia.org</w:t>
        </w:r>
      </w:hyperlink>
      <w:r w:rsidRPr="00282D5C">
        <w:rPr>
          <w:rFonts w:ascii="Times New Roman" w:hAnsi="Times New Roman"/>
          <w:sz w:val="24"/>
          <w:szCs w:val="24"/>
        </w:rPr>
        <w:t xml:space="preserve"> (Википедия: свободная энциклопедия).</w:t>
      </w:r>
    </w:p>
    <w:p w:rsidR="005D488D" w:rsidRPr="00282D5C" w:rsidRDefault="005D488D" w:rsidP="005D488D">
      <w:pPr>
        <w:pStyle w:val="ae"/>
        <w:numPr>
          <w:ilvl w:val="0"/>
          <w:numId w:val="13"/>
        </w:numPr>
        <w:rPr>
          <w:rFonts w:ascii="Times New Roman" w:hAnsi="Times New Roman"/>
          <w:sz w:val="24"/>
          <w:szCs w:val="24"/>
        </w:rPr>
      </w:pPr>
      <w:hyperlink r:id="rId7" w:history="1">
        <w:r w:rsidRPr="00282D5C">
          <w:rPr>
            <w:rStyle w:val="a3"/>
            <w:rFonts w:ascii="Times New Roman" w:eastAsia="Courier New" w:hAnsi="Times New Roman"/>
            <w:sz w:val="24"/>
            <w:szCs w:val="24"/>
          </w:rPr>
          <w:t>http://www.gumer.info/</w:t>
        </w:r>
      </w:hyperlink>
      <w:r w:rsidRPr="00282D5C">
        <w:rPr>
          <w:rFonts w:ascii="Times New Roman" w:hAnsi="Times New Roman"/>
          <w:sz w:val="24"/>
          <w:szCs w:val="24"/>
        </w:rPr>
        <w:t>.Электронная библиотека Гумер – книги, учебники: религия, философия, история.</w:t>
      </w:r>
    </w:p>
    <w:p w:rsidR="005D488D" w:rsidRPr="00282D5C" w:rsidRDefault="005D488D" w:rsidP="005D488D">
      <w:pPr>
        <w:pStyle w:val="ae"/>
        <w:rPr>
          <w:rFonts w:ascii="Times New Roman" w:hAnsi="Times New Roman"/>
          <w:b/>
          <w:sz w:val="24"/>
          <w:szCs w:val="24"/>
        </w:rPr>
      </w:pPr>
      <w:r w:rsidRPr="00282D5C">
        <w:rPr>
          <w:rFonts w:ascii="Times New Roman" w:hAnsi="Times New Roman"/>
          <w:b/>
          <w:sz w:val="24"/>
          <w:szCs w:val="24"/>
        </w:rPr>
        <w:t>Время выполнения задания  45 минут</w:t>
      </w:r>
    </w:p>
    <w:p w:rsidR="005D488D" w:rsidRPr="00282D5C" w:rsidRDefault="005D488D" w:rsidP="005D488D">
      <w:pPr>
        <w:pStyle w:val="1"/>
        <w:rPr>
          <w:rFonts w:ascii="Times New Roman" w:hAnsi="Times New Roman"/>
          <w:b/>
          <w:sz w:val="24"/>
          <w:szCs w:val="24"/>
        </w:rPr>
      </w:pPr>
      <w:r w:rsidRPr="00282D5C">
        <w:rPr>
          <w:rFonts w:ascii="Times New Roman" w:hAnsi="Times New Roman"/>
          <w:b/>
          <w:sz w:val="24"/>
          <w:szCs w:val="24"/>
        </w:rPr>
        <w:t>Критерии оценки практической работы:</w:t>
      </w:r>
    </w:p>
    <w:p w:rsidR="005D488D" w:rsidRPr="00282D5C" w:rsidRDefault="005D488D" w:rsidP="005D488D">
      <w:pPr>
        <w:pStyle w:val="1"/>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962"/>
        <w:gridCol w:w="6733"/>
      </w:tblGrid>
      <w:tr w:rsidR="005D488D" w:rsidRPr="00282D5C" w:rsidTr="00F812C2">
        <w:tc>
          <w:tcPr>
            <w:tcW w:w="2336" w:type="dxa"/>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Задание</w:t>
            </w:r>
          </w:p>
        </w:tc>
        <w:tc>
          <w:tcPr>
            <w:tcW w:w="962" w:type="dxa"/>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Балл</w:t>
            </w:r>
          </w:p>
        </w:tc>
        <w:tc>
          <w:tcPr>
            <w:tcW w:w="6733" w:type="dxa"/>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Примечание</w:t>
            </w:r>
          </w:p>
        </w:tc>
      </w:tr>
      <w:tr w:rsidR="005D488D" w:rsidRPr="00282D5C" w:rsidTr="00F812C2">
        <w:tc>
          <w:tcPr>
            <w:tcW w:w="2336"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Задание 1</w:t>
            </w:r>
          </w:p>
        </w:tc>
        <w:tc>
          <w:tcPr>
            <w:tcW w:w="962" w:type="dxa"/>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100</w:t>
            </w:r>
          </w:p>
        </w:tc>
        <w:tc>
          <w:tcPr>
            <w:tcW w:w="6733"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Правильно выполненное задание</w:t>
            </w:r>
          </w:p>
        </w:tc>
      </w:tr>
      <w:tr w:rsidR="005D488D" w:rsidRPr="00282D5C" w:rsidTr="00F812C2">
        <w:tc>
          <w:tcPr>
            <w:tcW w:w="2336"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Итого:</w:t>
            </w:r>
          </w:p>
        </w:tc>
        <w:tc>
          <w:tcPr>
            <w:tcW w:w="962"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100</w:t>
            </w:r>
          </w:p>
        </w:tc>
        <w:tc>
          <w:tcPr>
            <w:tcW w:w="6733" w:type="dxa"/>
          </w:tcPr>
          <w:p w:rsidR="005D488D" w:rsidRPr="00282D5C" w:rsidRDefault="005D488D" w:rsidP="00F812C2">
            <w:pPr>
              <w:pStyle w:val="1"/>
              <w:spacing w:after="200"/>
              <w:rPr>
                <w:rFonts w:ascii="Times New Roman" w:hAnsi="Times New Roman"/>
                <w:b/>
                <w:sz w:val="24"/>
                <w:szCs w:val="24"/>
              </w:rPr>
            </w:pPr>
          </w:p>
        </w:tc>
      </w:tr>
      <w:tr w:rsidR="005D488D" w:rsidRPr="00282D5C" w:rsidTr="00F812C2">
        <w:tc>
          <w:tcPr>
            <w:tcW w:w="2336" w:type="dxa"/>
            <w:vMerge w:val="restart"/>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Процент результативности</w:t>
            </w:r>
          </w:p>
          <w:p w:rsidR="005D488D" w:rsidRPr="00282D5C" w:rsidRDefault="005D488D" w:rsidP="00F812C2">
            <w:pPr>
              <w:pStyle w:val="1"/>
              <w:spacing w:after="200"/>
              <w:jc w:val="center"/>
              <w:rPr>
                <w:rFonts w:ascii="Times New Roman" w:hAnsi="Times New Roman"/>
                <w:b/>
                <w:sz w:val="24"/>
                <w:szCs w:val="24"/>
              </w:rPr>
            </w:pPr>
            <w:r w:rsidRPr="00282D5C">
              <w:rPr>
                <w:rFonts w:ascii="Times New Roman" w:hAnsi="Times New Roman"/>
                <w:sz w:val="24"/>
                <w:szCs w:val="24"/>
              </w:rPr>
              <w:t>(правильных ответов)</w:t>
            </w:r>
          </w:p>
        </w:tc>
        <w:tc>
          <w:tcPr>
            <w:tcW w:w="7695" w:type="dxa"/>
            <w:gridSpan w:val="2"/>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Качественная оценка индивидуальных образовательных достижений</w:t>
            </w:r>
          </w:p>
        </w:tc>
      </w:tr>
      <w:tr w:rsidR="005D488D" w:rsidRPr="00282D5C" w:rsidTr="00F812C2">
        <w:tc>
          <w:tcPr>
            <w:tcW w:w="2336" w:type="dxa"/>
            <w:vMerge/>
          </w:tcPr>
          <w:p w:rsidR="005D488D" w:rsidRPr="00282D5C" w:rsidRDefault="005D488D" w:rsidP="00F812C2">
            <w:pPr>
              <w:pStyle w:val="1"/>
              <w:spacing w:after="200"/>
              <w:rPr>
                <w:rFonts w:ascii="Times New Roman" w:hAnsi="Times New Roman"/>
                <w:b/>
                <w:sz w:val="24"/>
                <w:szCs w:val="24"/>
              </w:rPr>
            </w:pPr>
          </w:p>
        </w:tc>
        <w:tc>
          <w:tcPr>
            <w:tcW w:w="962"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балл</w:t>
            </w:r>
          </w:p>
        </w:tc>
        <w:tc>
          <w:tcPr>
            <w:tcW w:w="6733" w:type="dxa"/>
          </w:tcPr>
          <w:p w:rsidR="005D488D" w:rsidRPr="00282D5C" w:rsidRDefault="005D488D" w:rsidP="00F812C2">
            <w:pPr>
              <w:pStyle w:val="1"/>
              <w:spacing w:after="200"/>
              <w:jc w:val="center"/>
              <w:rPr>
                <w:rFonts w:ascii="Times New Roman" w:hAnsi="Times New Roman"/>
                <w:sz w:val="24"/>
                <w:szCs w:val="24"/>
              </w:rPr>
            </w:pPr>
            <w:r w:rsidRPr="00282D5C">
              <w:rPr>
                <w:rFonts w:ascii="Times New Roman" w:hAnsi="Times New Roman"/>
                <w:sz w:val="24"/>
                <w:szCs w:val="24"/>
              </w:rPr>
              <w:t>Вербальный аналог</w:t>
            </w:r>
          </w:p>
        </w:tc>
      </w:tr>
      <w:tr w:rsidR="005D488D" w:rsidRPr="00282D5C" w:rsidTr="00F812C2">
        <w:tc>
          <w:tcPr>
            <w:tcW w:w="2336"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90-100</w:t>
            </w:r>
          </w:p>
        </w:tc>
        <w:tc>
          <w:tcPr>
            <w:tcW w:w="962"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5</w:t>
            </w:r>
          </w:p>
        </w:tc>
        <w:tc>
          <w:tcPr>
            <w:tcW w:w="6733"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Отлично</w:t>
            </w:r>
          </w:p>
        </w:tc>
      </w:tr>
      <w:tr w:rsidR="005D488D" w:rsidRPr="00282D5C" w:rsidTr="00F812C2">
        <w:tc>
          <w:tcPr>
            <w:tcW w:w="2336"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80-89</w:t>
            </w:r>
          </w:p>
        </w:tc>
        <w:tc>
          <w:tcPr>
            <w:tcW w:w="962"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4</w:t>
            </w:r>
          </w:p>
        </w:tc>
        <w:tc>
          <w:tcPr>
            <w:tcW w:w="6733"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Хорошо</w:t>
            </w:r>
          </w:p>
        </w:tc>
      </w:tr>
      <w:tr w:rsidR="005D488D" w:rsidRPr="00282D5C" w:rsidTr="00F812C2">
        <w:tc>
          <w:tcPr>
            <w:tcW w:w="2336"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70-79</w:t>
            </w:r>
          </w:p>
        </w:tc>
        <w:tc>
          <w:tcPr>
            <w:tcW w:w="962"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3</w:t>
            </w:r>
          </w:p>
        </w:tc>
        <w:tc>
          <w:tcPr>
            <w:tcW w:w="6733"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удовлетворительно</w:t>
            </w:r>
          </w:p>
        </w:tc>
      </w:tr>
      <w:tr w:rsidR="005D488D" w:rsidRPr="00282D5C" w:rsidTr="00F812C2">
        <w:tc>
          <w:tcPr>
            <w:tcW w:w="2336"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Менее 70</w:t>
            </w:r>
          </w:p>
        </w:tc>
        <w:tc>
          <w:tcPr>
            <w:tcW w:w="962"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2</w:t>
            </w:r>
          </w:p>
        </w:tc>
        <w:tc>
          <w:tcPr>
            <w:tcW w:w="6733" w:type="dxa"/>
          </w:tcPr>
          <w:p w:rsidR="005D488D" w:rsidRPr="00282D5C" w:rsidRDefault="005D488D" w:rsidP="00F812C2">
            <w:pPr>
              <w:pStyle w:val="1"/>
              <w:spacing w:after="200"/>
              <w:rPr>
                <w:rFonts w:ascii="Times New Roman" w:hAnsi="Times New Roman"/>
                <w:sz w:val="24"/>
                <w:szCs w:val="24"/>
              </w:rPr>
            </w:pPr>
            <w:r w:rsidRPr="00282D5C">
              <w:rPr>
                <w:rFonts w:ascii="Times New Roman" w:hAnsi="Times New Roman"/>
                <w:sz w:val="24"/>
                <w:szCs w:val="24"/>
              </w:rPr>
              <w:t>неудовлетворительно</w:t>
            </w:r>
          </w:p>
        </w:tc>
      </w:tr>
    </w:tbl>
    <w:p w:rsidR="005D488D" w:rsidRPr="00282D5C" w:rsidRDefault="005D488D" w:rsidP="005D488D">
      <w:pPr>
        <w:pStyle w:val="ae"/>
        <w:rPr>
          <w:rFonts w:ascii="Times New Roman" w:hAnsi="Times New Roman"/>
          <w:b/>
          <w:bCs/>
          <w:sz w:val="24"/>
          <w:szCs w:val="24"/>
        </w:rPr>
      </w:pPr>
    </w:p>
    <w:p w:rsidR="005D488D" w:rsidRPr="00282D5C" w:rsidRDefault="005D488D" w:rsidP="005D488D">
      <w:pPr>
        <w:pStyle w:val="ae"/>
        <w:rPr>
          <w:rFonts w:ascii="Times New Roman" w:hAnsi="Times New Roman"/>
          <w:b/>
          <w:bCs/>
          <w:sz w:val="24"/>
          <w:szCs w:val="24"/>
        </w:rPr>
      </w:pPr>
      <w:r w:rsidRPr="00282D5C">
        <w:rPr>
          <w:rFonts w:ascii="Times New Roman" w:hAnsi="Times New Roman"/>
          <w:b/>
          <w:bCs/>
          <w:sz w:val="24"/>
          <w:szCs w:val="24"/>
        </w:rPr>
        <w:t>Указание к работе (инструкция):</w:t>
      </w:r>
    </w:p>
    <w:p w:rsidR="005D488D" w:rsidRPr="00282D5C" w:rsidRDefault="005D488D" w:rsidP="005D488D">
      <w:pPr>
        <w:pStyle w:val="ae"/>
        <w:rPr>
          <w:rFonts w:ascii="Times New Roman" w:hAnsi="Times New Roman"/>
          <w:sz w:val="24"/>
          <w:szCs w:val="24"/>
        </w:rPr>
      </w:pPr>
      <w:r w:rsidRPr="00282D5C">
        <w:rPr>
          <w:rFonts w:ascii="Times New Roman" w:hAnsi="Times New Roman"/>
          <w:sz w:val="24"/>
          <w:szCs w:val="24"/>
        </w:rPr>
        <w:t>Внимательно прочитайте задание.</w:t>
      </w:r>
    </w:p>
    <w:p w:rsidR="005D488D" w:rsidRPr="00282D5C" w:rsidRDefault="005D488D" w:rsidP="005D488D">
      <w:pPr>
        <w:rPr>
          <w:rFonts w:ascii="Times New Roman" w:hAnsi="Times New Roman" w:cs="Times New Roman"/>
        </w:rPr>
      </w:pPr>
      <w:r w:rsidRPr="00282D5C">
        <w:rPr>
          <w:rFonts w:ascii="Times New Roman" w:hAnsi="Times New Roman" w:cs="Times New Roman"/>
        </w:rPr>
        <w:t xml:space="preserve">Вы можете воспользоваться: учебник В.В.Артемов, Ю.Н. Лубченков. «История», М, Издательский центр «Академия», 2013                                                                                </w:t>
      </w:r>
    </w:p>
    <w:p w:rsidR="005D488D" w:rsidRPr="00B93634" w:rsidRDefault="005D488D" w:rsidP="00B93634">
      <w:pPr>
        <w:rPr>
          <w:rFonts w:ascii="Times New Roman" w:hAnsi="Times New Roman" w:cs="Times New Roman"/>
        </w:rPr>
      </w:pPr>
      <w:r w:rsidRPr="00282D5C">
        <w:rPr>
          <w:rFonts w:ascii="Times New Roman" w:hAnsi="Times New Roman" w:cs="Times New Roman"/>
        </w:rPr>
        <w:t>Время выполнения задания –</w:t>
      </w:r>
      <w:r>
        <w:rPr>
          <w:rFonts w:ascii="Times New Roman" w:hAnsi="Times New Roman" w:cs="Times New Roman"/>
          <w:b/>
          <w:bCs/>
        </w:rPr>
        <w:t xml:space="preserve"> 30</w:t>
      </w:r>
      <w:r w:rsidRPr="00282D5C">
        <w:rPr>
          <w:rFonts w:ascii="Times New Roman" w:hAnsi="Times New Roman" w:cs="Times New Roman"/>
          <w:b/>
          <w:bCs/>
        </w:rPr>
        <w:t xml:space="preserve"> минут</w:t>
      </w:r>
      <w:r w:rsidR="00B93634">
        <w:rPr>
          <w:rFonts w:ascii="Times New Roman" w:hAnsi="Times New Roman" w:cs="Times New Roman"/>
          <w:b/>
          <w:bCs/>
        </w:rPr>
        <w:t>.</w:t>
      </w:r>
    </w:p>
    <w:p w:rsidR="005D488D" w:rsidRPr="00282D5C" w:rsidRDefault="005D488D" w:rsidP="005D488D">
      <w:pPr>
        <w:pStyle w:val="1"/>
        <w:rPr>
          <w:rFonts w:ascii="Times New Roman" w:hAnsi="Times New Roman"/>
          <w:b/>
          <w:sz w:val="24"/>
          <w:szCs w:val="24"/>
        </w:rPr>
      </w:pPr>
      <w:r w:rsidRPr="00282D5C">
        <w:rPr>
          <w:rFonts w:ascii="Times New Roman" w:hAnsi="Times New Roman"/>
          <w:b/>
          <w:sz w:val="24"/>
          <w:szCs w:val="24"/>
        </w:rPr>
        <w:lastRenderedPageBreak/>
        <w:t>Задание 1. Познакомтесь с текстом и ответьте на вопросы</w:t>
      </w:r>
    </w:p>
    <w:p w:rsidR="005D488D" w:rsidRPr="00282D5C" w:rsidRDefault="005D488D" w:rsidP="005D488D">
      <w:pPr>
        <w:pStyle w:val="1"/>
        <w:rPr>
          <w:rFonts w:ascii="Times New Roman" w:hAnsi="Times New Roman"/>
          <w:b/>
          <w:sz w:val="24"/>
          <w:szCs w:val="24"/>
        </w:rPr>
      </w:pP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 xml:space="preserve">   Первым действительно серьезным брешью в «социалистическом лагере» был начальный период его </w:t>
      </w:r>
      <w:proofErr w:type="gramStart"/>
      <w:r w:rsidRPr="00282D5C">
        <w:rPr>
          <w:rFonts w:ascii="Times New Roman" w:hAnsi="Times New Roman"/>
          <w:sz w:val="24"/>
          <w:szCs w:val="24"/>
        </w:rPr>
        <w:t>создания</w:t>
      </w:r>
      <w:proofErr w:type="gramEnd"/>
      <w:r w:rsidRPr="00282D5C">
        <w:rPr>
          <w:rFonts w:ascii="Times New Roman" w:hAnsi="Times New Roman"/>
          <w:sz w:val="24"/>
          <w:szCs w:val="24"/>
        </w:rPr>
        <w:t> и, казалось, в его самом надежном месте — в советско-югославских отношениях. После окончания второй мировой войны советско-югославские отношения были наиболее дружественными. Этому способствовала героическая борьба </w:t>
      </w:r>
      <w:r w:rsidRPr="00282D5C">
        <w:rPr>
          <w:rFonts w:ascii="Times New Roman" w:hAnsi="Times New Roman"/>
          <w:b/>
          <w:bCs/>
          <w:sz w:val="24"/>
          <w:szCs w:val="24"/>
          <w:bdr w:val="none" w:sz="0" w:space="0" w:color="auto" w:frame="1"/>
        </w:rPr>
        <w:t>Народно-освободительной армии Югославии</w:t>
      </w:r>
      <w:r w:rsidRPr="00282D5C">
        <w:rPr>
          <w:rFonts w:ascii="Times New Roman" w:hAnsi="Times New Roman"/>
          <w:sz w:val="24"/>
          <w:szCs w:val="24"/>
        </w:rPr>
        <w:t> во главе с лидером компартии Югославии (КПЮ) </w:t>
      </w:r>
      <w:r w:rsidRPr="00282D5C">
        <w:rPr>
          <w:rFonts w:ascii="Times New Roman" w:hAnsi="Times New Roman"/>
          <w:b/>
          <w:bCs/>
          <w:sz w:val="24"/>
          <w:szCs w:val="24"/>
          <w:bdr w:val="none" w:sz="0" w:space="0" w:color="auto" w:frame="1"/>
        </w:rPr>
        <w:t>Иосифом Броз Тито</w:t>
      </w:r>
      <w:r w:rsidRPr="00282D5C">
        <w:rPr>
          <w:rFonts w:ascii="Times New Roman" w:hAnsi="Times New Roman"/>
          <w:sz w:val="24"/>
          <w:szCs w:val="24"/>
        </w:rPr>
        <w:t> против фашистских оккупантов</w:t>
      </w:r>
      <w:proofErr w:type="gramStart"/>
      <w:r w:rsidRPr="00282D5C">
        <w:rPr>
          <w:rFonts w:ascii="Times New Roman" w:hAnsi="Times New Roman"/>
          <w:sz w:val="24"/>
          <w:szCs w:val="24"/>
        </w:rPr>
        <w:t xml:space="preserve"> .</w:t>
      </w:r>
      <w:proofErr w:type="gramEnd"/>
      <w:r w:rsidRPr="00282D5C">
        <w:rPr>
          <w:rFonts w:ascii="Times New Roman" w:hAnsi="Times New Roman"/>
          <w:sz w:val="24"/>
          <w:szCs w:val="24"/>
        </w:rPr>
        <w:t xml:space="preserve">Однако с конца 1947 года отношения между СССР и Югославией, а фактически между Сталиным и Тито начали ухудшаться. </w:t>
      </w:r>
      <w:proofErr w:type="gramStart"/>
      <w:r w:rsidRPr="00282D5C">
        <w:rPr>
          <w:rFonts w:ascii="Times New Roman" w:hAnsi="Times New Roman"/>
          <w:sz w:val="24"/>
          <w:szCs w:val="24"/>
        </w:rPr>
        <w:t>Это возникало не только «</w:t>
      </w:r>
      <w:r w:rsidRPr="00282D5C">
        <w:rPr>
          <w:rFonts w:ascii="Times New Roman" w:hAnsi="Times New Roman"/>
          <w:i/>
          <w:iCs/>
          <w:sz w:val="24"/>
          <w:szCs w:val="24"/>
          <w:bdr w:val="none" w:sz="0" w:space="0" w:color="auto" w:frame="1"/>
        </w:rPr>
        <w:t>чрезмерными внешнеполитическими амбициями Тито</w:t>
      </w:r>
      <w:r w:rsidRPr="00282D5C">
        <w:rPr>
          <w:rFonts w:ascii="Times New Roman" w:hAnsi="Times New Roman"/>
          <w:sz w:val="24"/>
          <w:szCs w:val="24"/>
        </w:rPr>
        <w:t>» (претензиями Югославии в Триест, посягательствами на австрийский юг </w:t>
      </w:r>
      <w:r w:rsidRPr="00282D5C">
        <w:rPr>
          <w:rFonts w:ascii="Times New Roman" w:hAnsi="Times New Roman"/>
          <w:i/>
          <w:iCs/>
          <w:sz w:val="24"/>
          <w:szCs w:val="24"/>
          <w:bdr w:val="none" w:sz="0" w:space="0" w:color="auto" w:frame="1"/>
        </w:rPr>
        <w:t>Каринтии</w:t>
      </w:r>
      <w:r w:rsidRPr="00282D5C">
        <w:rPr>
          <w:rFonts w:ascii="Times New Roman" w:hAnsi="Times New Roman"/>
          <w:sz w:val="24"/>
          <w:szCs w:val="24"/>
        </w:rPr>
        <w:t>, греческую часть Македонии, распространение решающего влияния Югославии в Албанию), но в первую очередь от того, что Тито был яркой личностью и стремился к независимой политики, в отличие от тех марионеточных коммунистических руководителей, которые были насажены Сталиным в странах-сателлитах.</w:t>
      </w:r>
      <w:proofErr w:type="gramEnd"/>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Первые разногласия начались по вопросу о создании </w:t>
      </w:r>
      <w:r w:rsidRPr="00282D5C">
        <w:rPr>
          <w:rFonts w:ascii="Times New Roman" w:hAnsi="Times New Roman"/>
          <w:b/>
          <w:bCs/>
          <w:sz w:val="24"/>
          <w:szCs w:val="24"/>
          <w:bdr w:val="none" w:sz="0" w:space="0" w:color="auto" w:frame="1"/>
        </w:rPr>
        <w:t>Балканской федерации</w:t>
      </w:r>
      <w:r w:rsidRPr="00282D5C">
        <w:rPr>
          <w:rFonts w:ascii="Times New Roman" w:hAnsi="Times New Roman"/>
          <w:sz w:val="24"/>
          <w:szCs w:val="24"/>
        </w:rPr>
        <w:t>, за которую в начале XX века с целью объединения рабочего движения на Балканах очень ратовал Ленин. В конце 1947 года Тито и коммунистический руководитель Болгарии </w:t>
      </w:r>
      <w:r w:rsidRPr="00282D5C">
        <w:rPr>
          <w:rFonts w:ascii="Times New Roman" w:hAnsi="Times New Roman"/>
          <w:b/>
          <w:bCs/>
          <w:sz w:val="24"/>
          <w:szCs w:val="24"/>
          <w:bdr w:val="none" w:sz="0" w:space="0" w:color="auto" w:frame="1"/>
        </w:rPr>
        <w:t>Георгий Димитров</w:t>
      </w:r>
      <w:r w:rsidRPr="00282D5C">
        <w:rPr>
          <w:rFonts w:ascii="Times New Roman" w:hAnsi="Times New Roman"/>
          <w:sz w:val="24"/>
          <w:szCs w:val="24"/>
        </w:rPr>
        <w:t> в </w:t>
      </w:r>
      <w:proofErr w:type="gramStart"/>
      <w:r w:rsidRPr="00282D5C">
        <w:rPr>
          <w:rFonts w:ascii="Times New Roman" w:hAnsi="Times New Roman"/>
          <w:sz w:val="24"/>
          <w:szCs w:val="24"/>
        </w:rPr>
        <w:t>г</w:t>
      </w:r>
      <w:proofErr w:type="gramEnd"/>
      <w:r w:rsidRPr="00282D5C">
        <w:rPr>
          <w:rFonts w:ascii="Times New Roman" w:hAnsi="Times New Roman"/>
          <w:sz w:val="24"/>
          <w:szCs w:val="24"/>
        </w:rPr>
        <w:t>. Бледа (Югославия) договорились о поэтапном осуществлении этой идеи. Это не нравилось Сталину, поскольку, по его мнению, давало бы возможность Тито, влиятельному балканскому лидеру, значительно расширить свое влияние на Балканах. 28 января 1948 года газета «</w:t>
      </w:r>
      <w:r w:rsidRPr="00282D5C">
        <w:rPr>
          <w:rFonts w:ascii="Times New Roman" w:hAnsi="Times New Roman"/>
          <w:b/>
          <w:bCs/>
          <w:i/>
          <w:iCs/>
          <w:sz w:val="24"/>
          <w:szCs w:val="24"/>
          <w:bdr w:val="none" w:sz="0" w:space="0" w:color="auto" w:frame="1"/>
        </w:rPr>
        <w:t>Правда</w:t>
      </w:r>
      <w:r w:rsidRPr="00282D5C">
        <w:rPr>
          <w:rFonts w:ascii="Times New Roman" w:hAnsi="Times New Roman"/>
          <w:sz w:val="24"/>
          <w:szCs w:val="24"/>
        </w:rPr>
        <w:t>» выступила со статьей против Балканской федерации, назвав такую идею «</w:t>
      </w:r>
      <w:r w:rsidRPr="00282D5C">
        <w:rPr>
          <w:rFonts w:ascii="Times New Roman" w:hAnsi="Times New Roman"/>
          <w:i/>
          <w:iCs/>
          <w:sz w:val="24"/>
          <w:szCs w:val="24"/>
          <w:bdr w:val="none" w:sz="0" w:space="0" w:color="auto" w:frame="1"/>
        </w:rPr>
        <w:t>ложной</w:t>
      </w:r>
      <w:r w:rsidRPr="00282D5C">
        <w:rPr>
          <w:rFonts w:ascii="Times New Roman" w:hAnsi="Times New Roman"/>
          <w:sz w:val="24"/>
          <w:szCs w:val="24"/>
        </w:rPr>
        <w:t>» и «</w:t>
      </w:r>
      <w:r w:rsidRPr="00282D5C">
        <w:rPr>
          <w:rFonts w:ascii="Times New Roman" w:hAnsi="Times New Roman"/>
          <w:i/>
          <w:iCs/>
          <w:sz w:val="24"/>
          <w:szCs w:val="24"/>
          <w:bdr w:val="none" w:sz="0" w:space="0" w:color="auto" w:frame="1"/>
        </w:rPr>
        <w:t>искусственной</w:t>
      </w:r>
      <w:r w:rsidRPr="00282D5C">
        <w:rPr>
          <w:rFonts w:ascii="Times New Roman" w:hAnsi="Times New Roman"/>
          <w:sz w:val="24"/>
          <w:szCs w:val="24"/>
        </w:rPr>
        <w:t>».</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Однако Сталин скоро изменил свое мнение, рассчитывая через свое влияние на Димитрова получить возможность использовать социалистическую Балканскую федерацию как весомый фактор усиления своего влияния на международной арене. 10 февраля 1948 года Сталин созвал в Москве </w:t>
      </w:r>
      <w:r w:rsidRPr="00282D5C">
        <w:rPr>
          <w:rFonts w:ascii="Times New Roman" w:hAnsi="Times New Roman"/>
          <w:i/>
          <w:iCs/>
          <w:sz w:val="24"/>
          <w:szCs w:val="24"/>
          <w:bdr w:val="none" w:sz="0" w:space="0" w:color="auto" w:frame="1"/>
        </w:rPr>
        <w:t>советско-болгарско-югославское</w:t>
      </w:r>
      <w:r w:rsidRPr="00282D5C">
        <w:rPr>
          <w:rFonts w:ascii="Times New Roman" w:hAnsi="Times New Roman"/>
          <w:sz w:val="24"/>
          <w:szCs w:val="24"/>
        </w:rPr>
        <w:t> совещание, на котором выдвинул свои требования к такой федерации. Они не устраивали Тито, и 1 марта Югославия отклонила советские условия федерации. С марта по июнь в переписке по этому поводу возникли споры и по другим вопросам. Они возросли до кризиса в советско-югославских отношениях. Тито действовал твердо, даже вызывающе: вывел из состава своего правительства двух просоветских министров, отказался предстать перед </w:t>
      </w:r>
      <w:r w:rsidRPr="00282D5C">
        <w:rPr>
          <w:rFonts w:ascii="Times New Roman" w:hAnsi="Times New Roman"/>
          <w:i/>
          <w:iCs/>
          <w:sz w:val="24"/>
          <w:szCs w:val="24"/>
          <w:bdr w:val="none" w:sz="0" w:space="0" w:color="auto" w:frame="1"/>
        </w:rPr>
        <w:t>Коминформом</w:t>
      </w:r>
      <w:r w:rsidRPr="00282D5C">
        <w:rPr>
          <w:rFonts w:ascii="Times New Roman" w:hAnsi="Times New Roman"/>
          <w:sz w:val="24"/>
          <w:szCs w:val="24"/>
        </w:rPr>
        <w:t> в виде обвиняемого. Такого не мог себе позволишь ни один из руководителей стран-сателлитов.</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Сталин отозвал из Югославии советских специалистов, угрожал прекратить экономическую помощь Югославии. 27 июня 1948 года на заседании </w:t>
      </w:r>
      <w:r w:rsidRPr="00282D5C">
        <w:rPr>
          <w:rFonts w:ascii="Times New Roman" w:hAnsi="Times New Roman"/>
          <w:i/>
          <w:iCs/>
          <w:sz w:val="24"/>
          <w:szCs w:val="24"/>
          <w:bdr w:val="none" w:sz="0" w:space="0" w:color="auto" w:frame="1"/>
        </w:rPr>
        <w:t>Коминформа в Бухаресте</w:t>
      </w:r>
      <w:r w:rsidRPr="00282D5C">
        <w:rPr>
          <w:rFonts w:ascii="Times New Roman" w:hAnsi="Times New Roman"/>
          <w:sz w:val="24"/>
          <w:szCs w:val="24"/>
        </w:rPr>
        <w:t> было сделано совместное заявление, которое содержало резкое осуждение «</w:t>
      </w:r>
      <w:r w:rsidRPr="00282D5C">
        <w:rPr>
          <w:rFonts w:ascii="Times New Roman" w:hAnsi="Times New Roman"/>
          <w:b/>
          <w:bCs/>
          <w:i/>
          <w:iCs/>
          <w:sz w:val="24"/>
          <w:szCs w:val="24"/>
          <w:bdr w:val="none" w:sz="0" w:space="0" w:color="auto" w:frame="1"/>
        </w:rPr>
        <w:t>постыдного, протурецкой режима</w:t>
      </w:r>
      <w:r w:rsidRPr="00282D5C">
        <w:rPr>
          <w:rFonts w:ascii="Times New Roman" w:hAnsi="Times New Roman"/>
          <w:sz w:val="24"/>
          <w:szCs w:val="24"/>
        </w:rPr>
        <w:t>» Тито и призвали «</w:t>
      </w:r>
      <w:r w:rsidRPr="00282D5C">
        <w:rPr>
          <w:rFonts w:ascii="Times New Roman" w:hAnsi="Times New Roman"/>
          <w:b/>
          <w:bCs/>
          <w:sz w:val="24"/>
          <w:szCs w:val="24"/>
          <w:bdr w:val="none" w:sz="0" w:space="0" w:color="auto" w:frame="1"/>
        </w:rPr>
        <w:t>здоровые силы</w:t>
      </w:r>
      <w:r w:rsidRPr="00282D5C">
        <w:rPr>
          <w:rFonts w:ascii="Times New Roman" w:hAnsi="Times New Roman"/>
          <w:sz w:val="24"/>
          <w:szCs w:val="24"/>
        </w:rPr>
        <w:t>» КПЮ заставить своих руководителей «</w:t>
      </w:r>
      <w:r w:rsidRPr="00282D5C">
        <w:rPr>
          <w:rFonts w:ascii="Times New Roman" w:hAnsi="Times New Roman"/>
          <w:b/>
          <w:bCs/>
          <w:sz w:val="24"/>
          <w:szCs w:val="24"/>
          <w:bdr w:val="none" w:sz="0" w:space="0" w:color="auto" w:frame="1"/>
        </w:rPr>
        <w:t>откровенно и честно признать свои ошибки и исправить их</w:t>
      </w:r>
      <w:r w:rsidRPr="00282D5C">
        <w:rPr>
          <w:rFonts w:ascii="Times New Roman" w:hAnsi="Times New Roman"/>
          <w:sz w:val="24"/>
          <w:szCs w:val="24"/>
        </w:rPr>
        <w:t>». В случае отказа — сменить руководство, «</w:t>
      </w:r>
      <w:r w:rsidRPr="00282D5C">
        <w:rPr>
          <w:rFonts w:ascii="Times New Roman" w:hAnsi="Times New Roman"/>
          <w:b/>
          <w:bCs/>
          <w:sz w:val="24"/>
          <w:szCs w:val="24"/>
          <w:bdr w:val="none" w:sz="0" w:space="0" w:color="auto" w:frame="1"/>
        </w:rPr>
        <w:t>выдвинуть новое интернациональное руководство КПЮ</w:t>
      </w:r>
      <w:r w:rsidRPr="00282D5C">
        <w:rPr>
          <w:rFonts w:ascii="Times New Roman" w:hAnsi="Times New Roman"/>
          <w:sz w:val="24"/>
          <w:szCs w:val="24"/>
        </w:rPr>
        <w:t>». Но IV съезд КПЮ в июле 1948 года единодушно отверг все обвинения и полностью поддержал Тито.</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После этого Сгалин в августе 1948 года денонсировал </w:t>
      </w:r>
      <w:r w:rsidRPr="00282D5C">
        <w:rPr>
          <w:rFonts w:ascii="Times New Roman" w:hAnsi="Times New Roman"/>
          <w:i/>
          <w:iCs/>
          <w:sz w:val="24"/>
          <w:szCs w:val="24"/>
          <w:bdr w:val="none" w:sz="0" w:space="0" w:color="auto" w:frame="1"/>
        </w:rPr>
        <w:t>советско-югославский договор</w:t>
      </w:r>
      <w:r w:rsidRPr="00282D5C">
        <w:rPr>
          <w:rFonts w:ascii="Times New Roman" w:hAnsi="Times New Roman"/>
          <w:sz w:val="24"/>
          <w:szCs w:val="24"/>
        </w:rPr>
        <w:t> о дружбе, сотрудничестве и взаимопомощи от 11 апреля 1945 года Советская пропаганда стала всячески позорить Тито, называя его «</w:t>
      </w:r>
      <w:r w:rsidRPr="00282D5C">
        <w:rPr>
          <w:rFonts w:ascii="Times New Roman" w:hAnsi="Times New Roman"/>
          <w:b/>
          <w:bCs/>
          <w:sz w:val="24"/>
          <w:szCs w:val="24"/>
          <w:bdr w:val="none" w:sz="0" w:space="0" w:color="auto" w:frame="1"/>
        </w:rPr>
        <w:t>гитлеровско-троцкистским агентом</w:t>
      </w:r>
      <w:r w:rsidRPr="00282D5C">
        <w:rPr>
          <w:rFonts w:ascii="Times New Roman" w:hAnsi="Times New Roman"/>
          <w:sz w:val="24"/>
          <w:szCs w:val="24"/>
        </w:rPr>
        <w:t>». Югославская пресса не осталась в долгу. Начались двусторонние оскорбления и обвинения. 11 августа СССР объявил, что не может относиться к Югославии, как к союзнику и считает ее враждебным государством. </w:t>
      </w:r>
      <w:r w:rsidRPr="00282D5C">
        <w:rPr>
          <w:rFonts w:ascii="Times New Roman" w:hAnsi="Times New Roman"/>
          <w:b/>
          <w:bCs/>
          <w:sz w:val="24"/>
          <w:szCs w:val="24"/>
          <w:bdr w:val="none" w:sz="0" w:space="0" w:color="auto" w:frame="1"/>
        </w:rPr>
        <w:t>25 котября 1948 года</w:t>
      </w:r>
      <w:r w:rsidRPr="00282D5C">
        <w:rPr>
          <w:rFonts w:ascii="Times New Roman" w:hAnsi="Times New Roman"/>
          <w:sz w:val="24"/>
          <w:szCs w:val="24"/>
        </w:rPr>
        <w:t> СССР официально разорвал с Югославией дипломатические отношения.</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Тито оказался единственным из коммунистических руководителей, который осмелился противоречить «</w:t>
      </w:r>
      <w:r w:rsidRPr="00282D5C">
        <w:rPr>
          <w:rFonts w:ascii="Times New Roman" w:hAnsi="Times New Roman"/>
          <w:b/>
          <w:bCs/>
          <w:i/>
          <w:iCs/>
          <w:sz w:val="24"/>
          <w:szCs w:val="24"/>
          <w:bdr w:val="none" w:sz="0" w:space="0" w:color="auto" w:frame="1"/>
        </w:rPr>
        <w:t>великому гению всех времен и народов</w:t>
      </w:r>
      <w:r w:rsidRPr="00282D5C">
        <w:rPr>
          <w:rFonts w:ascii="Times New Roman" w:hAnsi="Times New Roman"/>
          <w:sz w:val="24"/>
          <w:szCs w:val="24"/>
        </w:rPr>
        <w:t xml:space="preserve">», а Югославия — </w:t>
      </w:r>
      <w:proofErr w:type="gramStart"/>
      <w:r w:rsidRPr="00282D5C">
        <w:rPr>
          <w:rFonts w:ascii="Times New Roman" w:hAnsi="Times New Roman"/>
          <w:sz w:val="24"/>
          <w:szCs w:val="24"/>
        </w:rPr>
        <w:t>единственной</w:t>
      </w:r>
      <w:proofErr w:type="gramEnd"/>
      <w:r w:rsidRPr="00282D5C">
        <w:rPr>
          <w:rFonts w:ascii="Times New Roman" w:hAnsi="Times New Roman"/>
          <w:sz w:val="24"/>
          <w:szCs w:val="24"/>
        </w:rPr>
        <w:t xml:space="preserve"> </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 xml:space="preserve">социалистической державой, где Сталин не смог распоряжаться как у себя дома. И хотя Югославия оказалась в трудном положении, она не стала «легкой добычей» Запада, как того кое-кто хотел. Тито подписал с США соглашение о неприкосновенности американских </w:t>
      </w:r>
      <w:r w:rsidRPr="00282D5C">
        <w:rPr>
          <w:rFonts w:ascii="Times New Roman" w:hAnsi="Times New Roman"/>
          <w:sz w:val="24"/>
          <w:szCs w:val="24"/>
        </w:rPr>
        <w:lastRenderedPageBreak/>
        <w:t>инвестиций в югославской промышленности, за что США разморозили югославские фонды в США и 8 сентября 1949 года предоставили Югославии кредит в </w:t>
      </w:r>
      <w:r w:rsidRPr="00282D5C">
        <w:rPr>
          <w:rFonts w:ascii="Times New Roman" w:hAnsi="Times New Roman"/>
          <w:i/>
          <w:iCs/>
          <w:sz w:val="24"/>
          <w:szCs w:val="24"/>
          <w:bdr w:val="none" w:sz="0" w:space="0" w:color="auto" w:frame="1"/>
        </w:rPr>
        <w:t>20 млн. долларов</w:t>
      </w:r>
      <w:r w:rsidRPr="00282D5C">
        <w:rPr>
          <w:rFonts w:ascii="Times New Roman" w:hAnsi="Times New Roman"/>
          <w:sz w:val="24"/>
          <w:szCs w:val="24"/>
        </w:rPr>
        <w:t xml:space="preserve">. 28 декабря 1948 Югославия заключила торговое соглашение с Великобританией, возобновила торговые связи с Италией. Однако Тито отклонил сделанное ему в 1951 г. предложение о вступлении Югославии в НАТО, неоднократно </w:t>
      </w:r>
      <w:proofErr w:type="gramStart"/>
      <w:r w:rsidRPr="00282D5C">
        <w:rPr>
          <w:rFonts w:ascii="Times New Roman" w:hAnsi="Times New Roman"/>
          <w:sz w:val="24"/>
          <w:szCs w:val="24"/>
        </w:rPr>
        <w:t>упрекал этому блоку за антикоммунизм и на международной арене Югославия занимала</w:t>
      </w:r>
      <w:proofErr w:type="gramEnd"/>
      <w:r w:rsidRPr="00282D5C">
        <w:rPr>
          <w:rFonts w:ascii="Times New Roman" w:hAnsi="Times New Roman"/>
          <w:sz w:val="24"/>
          <w:szCs w:val="24"/>
        </w:rPr>
        <w:t xml:space="preserve"> в отношении СССР и других социалистических стран беспристрастную позицию.</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Сталин свирепствовал и относился к Югославии исключительно враждебно. Опасаясь, что позиция Тиго может найти последователей среди коммунистических руководителей государств-сателлитов, особенно тех, кто во время войны не сидел в Москве, а руководил Движением Сопротивления в своих странах и пользовался большим авторитетом среди народа, Сталин вскоре после войны провел две «</w:t>
      </w:r>
      <w:r w:rsidRPr="00282D5C">
        <w:rPr>
          <w:rFonts w:ascii="Times New Roman" w:hAnsi="Times New Roman"/>
          <w:b/>
          <w:bCs/>
          <w:sz w:val="24"/>
          <w:szCs w:val="24"/>
          <w:bdr w:val="none" w:sz="0" w:space="0" w:color="auto" w:frame="1"/>
        </w:rPr>
        <w:t>волны чистки</w:t>
      </w:r>
      <w:r w:rsidRPr="00282D5C">
        <w:rPr>
          <w:rFonts w:ascii="Times New Roman" w:hAnsi="Times New Roman"/>
          <w:sz w:val="24"/>
          <w:szCs w:val="24"/>
        </w:rPr>
        <w:t>» среди партийных и государственных руководителей стран-сателлитов. Во время </w:t>
      </w:r>
      <w:r w:rsidRPr="00282D5C">
        <w:rPr>
          <w:rFonts w:ascii="Times New Roman" w:hAnsi="Times New Roman"/>
          <w:b/>
          <w:bCs/>
          <w:sz w:val="24"/>
          <w:szCs w:val="24"/>
          <w:bdr w:val="none" w:sz="0" w:space="0" w:color="auto" w:frame="1"/>
        </w:rPr>
        <w:t>первой «волны»</w:t>
      </w:r>
      <w:r w:rsidRPr="00282D5C">
        <w:rPr>
          <w:rFonts w:ascii="Times New Roman" w:hAnsi="Times New Roman"/>
          <w:sz w:val="24"/>
          <w:szCs w:val="24"/>
        </w:rPr>
        <w:t xml:space="preserve"> (1948-1949 </w:t>
      </w:r>
      <w:proofErr w:type="gramStart"/>
      <w:r w:rsidRPr="00282D5C">
        <w:rPr>
          <w:rFonts w:ascii="Times New Roman" w:hAnsi="Times New Roman"/>
          <w:sz w:val="24"/>
          <w:szCs w:val="24"/>
        </w:rPr>
        <w:t>гг</w:t>
      </w:r>
      <w:proofErr w:type="gramEnd"/>
      <w:r w:rsidRPr="00282D5C">
        <w:rPr>
          <w:rFonts w:ascii="Times New Roman" w:hAnsi="Times New Roman"/>
          <w:sz w:val="24"/>
          <w:szCs w:val="24"/>
        </w:rPr>
        <w:t>) были устранены «</w:t>
      </w:r>
      <w:r w:rsidRPr="00282D5C">
        <w:rPr>
          <w:rFonts w:ascii="Times New Roman" w:hAnsi="Times New Roman"/>
          <w:b/>
          <w:bCs/>
          <w:sz w:val="24"/>
          <w:szCs w:val="24"/>
          <w:bdr w:val="none" w:sz="0" w:space="0" w:color="auto" w:frame="1"/>
        </w:rPr>
        <w:t>национальные лидеры</w:t>
      </w:r>
      <w:r w:rsidRPr="00282D5C">
        <w:rPr>
          <w:rFonts w:ascii="Times New Roman" w:hAnsi="Times New Roman"/>
          <w:sz w:val="24"/>
          <w:szCs w:val="24"/>
        </w:rPr>
        <w:t>»: в Польше — Л. Гомулка (арестован), в Венгрии — Ласло Райк, в Болгарии — Трайчо Костов, в Словакии — Клементис (все расстреляны) . Во время «</w:t>
      </w:r>
      <w:r w:rsidRPr="00282D5C">
        <w:rPr>
          <w:rFonts w:ascii="Times New Roman" w:hAnsi="Times New Roman"/>
          <w:b/>
          <w:bCs/>
          <w:sz w:val="24"/>
          <w:szCs w:val="24"/>
          <w:bdr w:val="none" w:sz="0" w:space="0" w:color="auto" w:frame="1"/>
        </w:rPr>
        <w:t>второй волны</w:t>
      </w:r>
      <w:r w:rsidRPr="00282D5C">
        <w:rPr>
          <w:rFonts w:ascii="Times New Roman" w:hAnsi="Times New Roman"/>
          <w:sz w:val="24"/>
          <w:szCs w:val="24"/>
        </w:rPr>
        <w:t>» (1950-1952гг.) были уничтожены в основном «</w:t>
      </w:r>
      <w:r w:rsidRPr="00282D5C">
        <w:rPr>
          <w:rFonts w:ascii="Times New Roman" w:hAnsi="Times New Roman"/>
          <w:i/>
          <w:iCs/>
          <w:sz w:val="24"/>
          <w:szCs w:val="24"/>
          <w:bdr w:val="none" w:sz="0" w:space="0" w:color="auto" w:frame="1"/>
        </w:rPr>
        <w:t>космополиты</w:t>
      </w:r>
      <w:r w:rsidRPr="00282D5C">
        <w:rPr>
          <w:rFonts w:ascii="Times New Roman" w:hAnsi="Times New Roman"/>
          <w:sz w:val="24"/>
          <w:szCs w:val="24"/>
        </w:rPr>
        <w:t>» (евреи): в Чехословакии — Сланский и с ним еще 13 человек (над ними был совершен «</w:t>
      </w:r>
      <w:r w:rsidRPr="00282D5C">
        <w:rPr>
          <w:rFonts w:ascii="Times New Roman" w:hAnsi="Times New Roman"/>
          <w:i/>
          <w:iCs/>
          <w:sz w:val="24"/>
          <w:szCs w:val="24"/>
          <w:bdr w:val="none" w:sz="0" w:space="0" w:color="auto" w:frame="1"/>
        </w:rPr>
        <w:t>открытый процесс</w:t>
      </w:r>
      <w:r w:rsidRPr="00282D5C">
        <w:rPr>
          <w:rFonts w:ascii="Times New Roman" w:hAnsi="Times New Roman"/>
          <w:sz w:val="24"/>
          <w:szCs w:val="24"/>
        </w:rPr>
        <w:t xml:space="preserve">» вроде московских), в Румынии — старая коммунистка Анна Паукер (всех </w:t>
      </w:r>
      <w:proofErr w:type="gramStart"/>
      <w:r w:rsidRPr="00282D5C">
        <w:rPr>
          <w:rFonts w:ascii="Times New Roman" w:hAnsi="Times New Roman"/>
          <w:sz w:val="24"/>
          <w:szCs w:val="24"/>
        </w:rPr>
        <w:t>расстрелян</w:t>
      </w:r>
      <w:proofErr w:type="gramEnd"/>
      <w:r w:rsidRPr="00282D5C">
        <w:rPr>
          <w:rFonts w:ascii="Times New Roman" w:hAnsi="Times New Roman"/>
          <w:sz w:val="24"/>
          <w:szCs w:val="24"/>
        </w:rPr>
        <w:t>). Часть этих людей боролась с фашизмом еще в интернациональных бригадах в Испании, другие воевали против гитлеровцев во времена второй мировой войны. Они были заменены теми, кто во время войны сидели в Москве на </w:t>
      </w:r>
      <w:proofErr w:type="gramStart"/>
      <w:r w:rsidRPr="00282D5C">
        <w:rPr>
          <w:rFonts w:ascii="Times New Roman" w:hAnsi="Times New Roman"/>
          <w:sz w:val="24"/>
          <w:szCs w:val="24"/>
        </w:rPr>
        <w:t>сталинских</w:t>
      </w:r>
      <w:proofErr w:type="gramEnd"/>
      <w:r w:rsidRPr="00282D5C">
        <w:rPr>
          <w:rFonts w:ascii="Times New Roman" w:hAnsi="Times New Roman"/>
          <w:sz w:val="24"/>
          <w:szCs w:val="24"/>
        </w:rPr>
        <w:t xml:space="preserve"> спецпайки и считались послушными и покорными.</w:t>
      </w:r>
    </w:p>
    <w:p w:rsidR="005D488D" w:rsidRPr="00282D5C" w:rsidRDefault="005D488D" w:rsidP="005D488D">
      <w:pPr>
        <w:pStyle w:val="1"/>
        <w:rPr>
          <w:rFonts w:ascii="Times New Roman" w:hAnsi="Times New Roman"/>
          <w:sz w:val="24"/>
          <w:szCs w:val="24"/>
        </w:rPr>
      </w:pPr>
      <w:r w:rsidRPr="00282D5C">
        <w:rPr>
          <w:rFonts w:ascii="Times New Roman" w:hAnsi="Times New Roman"/>
          <w:sz w:val="24"/>
          <w:szCs w:val="24"/>
        </w:rPr>
        <w:t>В 1952 году советские спецслужбы по приказу Сталина начали готовить диверсионную акцию с целью уничтожения Тито. Завершить ее не успели в связи со смертью Сталина</w:t>
      </w:r>
      <w:proofErr w:type="gramStart"/>
      <w:r w:rsidRPr="00282D5C">
        <w:rPr>
          <w:rFonts w:ascii="Times New Roman" w:hAnsi="Times New Roman"/>
          <w:sz w:val="24"/>
          <w:szCs w:val="24"/>
        </w:rPr>
        <w:t>.Р</w:t>
      </w:r>
      <w:proofErr w:type="gramEnd"/>
      <w:r w:rsidRPr="00282D5C">
        <w:rPr>
          <w:rFonts w:ascii="Times New Roman" w:hAnsi="Times New Roman"/>
          <w:sz w:val="24"/>
          <w:szCs w:val="24"/>
        </w:rPr>
        <w:t>азрыв между СССР и СФРЮ доказал, что марксистское утверждение о том, что «</w:t>
      </w:r>
      <w:r w:rsidRPr="00282D5C">
        <w:rPr>
          <w:rFonts w:ascii="Times New Roman" w:hAnsi="Times New Roman"/>
          <w:b/>
          <w:bCs/>
          <w:sz w:val="24"/>
          <w:szCs w:val="24"/>
          <w:bdr w:val="none" w:sz="0" w:space="0" w:color="auto" w:frame="1"/>
        </w:rPr>
        <w:t>антагонистические противоречия</w:t>
      </w:r>
      <w:r w:rsidRPr="00282D5C">
        <w:rPr>
          <w:rFonts w:ascii="Times New Roman" w:hAnsi="Times New Roman"/>
          <w:sz w:val="24"/>
          <w:szCs w:val="24"/>
        </w:rPr>
        <w:t>» между социалистическими странами исключены, является ошибочным.</w:t>
      </w:r>
    </w:p>
    <w:p w:rsidR="005D488D" w:rsidRPr="00BD2D18" w:rsidRDefault="005D488D" w:rsidP="005D488D">
      <w:pPr>
        <w:pStyle w:val="1"/>
        <w:rPr>
          <w:rFonts w:ascii="Times New Roman" w:hAnsi="Times New Roman"/>
          <w:bCs/>
          <w:sz w:val="24"/>
          <w:szCs w:val="24"/>
        </w:rPr>
      </w:pPr>
    </w:p>
    <w:p w:rsidR="005D488D" w:rsidRPr="00BD2D18" w:rsidRDefault="005D488D" w:rsidP="005D488D">
      <w:pPr>
        <w:pStyle w:val="1"/>
        <w:numPr>
          <w:ilvl w:val="3"/>
          <w:numId w:val="14"/>
        </w:numPr>
        <w:tabs>
          <w:tab w:val="clear" w:pos="2880"/>
        </w:tabs>
        <w:ind w:left="567" w:hanging="425"/>
        <w:rPr>
          <w:rFonts w:ascii="Times New Roman" w:hAnsi="Times New Roman"/>
          <w:sz w:val="24"/>
          <w:szCs w:val="24"/>
        </w:rPr>
      </w:pPr>
      <w:r w:rsidRPr="00BD2D18">
        <w:rPr>
          <w:rFonts w:ascii="Times New Roman" w:hAnsi="Times New Roman"/>
          <w:sz w:val="24"/>
          <w:szCs w:val="24"/>
        </w:rPr>
        <w:t>Каковы причины конфликта между СССР и Югославией?</w:t>
      </w:r>
    </w:p>
    <w:p w:rsidR="005D488D" w:rsidRPr="00BD2D18" w:rsidRDefault="005D488D" w:rsidP="005D488D">
      <w:pPr>
        <w:pStyle w:val="1"/>
        <w:numPr>
          <w:ilvl w:val="3"/>
          <w:numId w:val="14"/>
        </w:numPr>
        <w:tabs>
          <w:tab w:val="clear" w:pos="2880"/>
        </w:tabs>
        <w:ind w:left="567" w:hanging="425"/>
        <w:rPr>
          <w:rFonts w:ascii="Times New Roman" w:hAnsi="Times New Roman"/>
          <w:sz w:val="24"/>
          <w:szCs w:val="24"/>
        </w:rPr>
      </w:pPr>
      <w:r w:rsidRPr="00BD2D18">
        <w:rPr>
          <w:rFonts w:ascii="Times New Roman" w:hAnsi="Times New Roman"/>
          <w:sz w:val="24"/>
          <w:szCs w:val="24"/>
        </w:rPr>
        <w:t>Выделите  основные этапы конфликта</w:t>
      </w:r>
    </w:p>
    <w:p w:rsidR="005D488D" w:rsidRPr="00BD2D18" w:rsidRDefault="005D488D" w:rsidP="005D488D">
      <w:pPr>
        <w:pStyle w:val="1"/>
        <w:numPr>
          <w:ilvl w:val="3"/>
          <w:numId w:val="14"/>
        </w:numPr>
        <w:tabs>
          <w:tab w:val="clear" w:pos="2880"/>
        </w:tabs>
        <w:ind w:left="567" w:hanging="425"/>
        <w:rPr>
          <w:rFonts w:ascii="Times New Roman" w:hAnsi="Times New Roman"/>
          <w:sz w:val="24"/>
          <w:szCs w:val="24"/>
        </w:rPr>
      </w:pPr>
      <w:r w:rsidRPr="00BD2D18">
        <w:rPr>
          <w:rFonts w:ascii="Times New Roman" w:hAnsi="Times New Roman"/>
          <w:sz w:val="24"/>
          <w:szCs w:val="24"/>
        </w:rPr>
        <w:t>Чем закончился конфликт в Югос</w:t>
      </w:r>
      <w:r w:rsidR="00F7217C" w:rsidRPr="00BD2D18">
        <w:rPr>
          <w:rFonts w:ascii="Times New Roman" w:hAnsi="Times New Roman"/>
          <w:sz w:val="24"/>
          <w:szCs w:val="24"/>
        </w:rPr>
        <w:t>лавии</w:t>
      </w:r>
    </w:p>
    <w:p w:rsidR="005D488D" w:rsidRPr="00282D5C" w:rsidRDefault="005D488D" w:rsidP="005D488D">
      <w:pPr>
        <w:rPr>
          <w:rFonts w:ascii="Times New Roman" w:hAnsi="Times New Roman" w:cs="Times New Roman"/>
        </w:rPr>
      </w:pPr>
    </w:p>
    <w:p w:rsidR="00BD2D18" w:rsidRPr="00BD2D18" w:rsidRDefault="00BD2D18" w:rsidP="00BD2D18">
      <w:pPr>
        <w:pStyle w:val="aa"/>
        <w:shd w:val="clear" w:color="auto" w:fill="FFFFFF"/>
        <w:spacing w:before="0" w:beforeAutospacing="0" w:after="0" w:afterAutospacing="0"/>
        <w:contextualSpacing/>
        <w:rPr>
          <w:b/>
          <w:sz w:val="28"/>
          <w:szCs w:val="28"/>
        </w:rPr>
      </w:pPr>
      <w:r w:rsidRPr="00BD2D18">
        <w:rPr>
          <w:b/>
          <w:sz w:val="28"/>
          <w:szCs w:val="28"/>
        </w:rPr>
        <w:t xml:space="preserve">Практическая работа №28. Основные проблемы освободившихся стран во второй половине ХХ </w:t>
      </w:r>
      <w:proofErr w:type="gramStart"/>
      <w:r w:rsidRPr="00BD2D18">
        <w:rPr>
          <w:b/>
          <w:sz w:val="28"/>
          <w:szCs w:val="28"/>
        </w:rPr>
        <w:t>в</w:t>
      </w:r>
      <w:proofErr w:type="gramEnd"/>
      <w:r w:rsidRPr="00BD2D18">
        <w:rPr>
          <w:b/>
          <w:sz w:val="28"/>
          <w:szCs w:val="28"/>
        </w:rPr>
        <w:t>.</w:t>
      </w:r>
    </w:p>
    <w:p w:rsidR="005D488D" w:rsidRDefault="005D488D" w:rsidP="005D488D">
      <w:pPr>
        <w:pStyle w:val="aa"/>
        <w:shd w:val="clear" w:color="auto" w:fill="FFFFFF"/>
        <w:spacing w:before="120" w:beforeAutospacing="0" w:after="0" w:afterAutospacing="0"/>
        <w:ind w:firstLine="708"/>
        <w:contextualSpacing/>
        <w:rPr>
          <w:color w:val="222222"/>
          <w:sz w:val="28"/>
          <w:szCs w:val="28"/>
        </w:rPr>
      </w:pPr>
    </w:p>
    <w:p w:rsidR="00F7217C" w:rsidRPr="00BD2D18" w:rsidRDefault="00F7217C" w:rsidP="005D488D">
      <w:pPr>
        <w:pStyle w:val="aa"/>
        <w:shd w:val="clear" w:color="auto" w:fill="FFFFFF"/>
        <w:spacing w:before="120" w:beforeAutospacing="0" w:after="0" w:afterAutospacing="0"/>
        <w:contextualSpacing/>
        <w:rPr>
          <w:u w:val="single"/>
        </w:rPr>
      </w:pPr>
      <w:r w:rsidRPr="00BD2D18">
        <w:rPr>
          <w:u w:val="single"/>
        </w:rPr>
        <w:t>Цель работы:</w:t>
      </w:r>
    </w:p>
    <w:p w:rsidR="00F7217C" w:rsidRDefault="00F7217C" w:rsidP="005D488D">
      <w:pPr>
        <w:pStyle w:val="aa"/>
        <w:shd w:val="clear" w:color="auto" w:fill="FFFFFF"/>
        <w:spacing w:before="120" w:beforeAutospacing="0" w:after="0" w:afterAutospacing="0"/>
        <w:contextualSpacing/>
      </w:pPr>
      <w:r>
        <w:t xml:space="preserve"> формировать знания студентов о проблемах в развитии бывших колоний, охарактеризовать развитие Югославии, истории Кубинской революции. </w:t>
      </w:r>
    </w:p>
    <w:p w:rsidR="00F7217C" w:rsidRDefault="00F7217C" w:rsidP="005D488D">
      <w:pPr>
        <w:pStyle w:val="aa"/>
        <w:shd w:val="clear" w:color="auto" w:fill="FFFFFF"/>
        <w:spacing w:before="120" w:beforeAutospacing="0" w:after="0" w:afterAutospacing="0"/>
        <w:contextualSpacing/>
      </w:pPr>
      <w:r w:rsidRPr="00BD2D18">
        <w:rPr>
          <w:u w:val="single"/>
        </w:rPr>
        <w:t>Оборудование:</w:t>
      </w:r>
      <w:r>
        <w:t xml:space="preserve"> Учебная л</w:t>
      </w:r>
      <w:r w:rsidR="00BD2D18">
        <w:t>итература.</w:t>
      </w:r>
      <w:r>
        <w:t xml:space="preserve"> </w:t>
      </w:r>
    </w:p>
    <w:p w:rsidR="00BD2D18" w:rsidRDefault="00F7217C" w:rsidP="005D488D">
      <w:pPr>
        <w:pStyle w:val="aa"/>
        <w:shd w:val="clear" w:color="auto" w:fill="FFFFFF"/>
        <w:spacing w:before="120" w:beforeAutospacing="0" w:after="0" w:afterAutospacing="0"/>
        <w:contextualSpacing/>
      </w:pPr>
      <w:r w:rsidRPr="00BD2D18">
        <w:rPr>
          <w:u w:val="single"/>
        </w:rPr>
        <w:t>Ход работы:</w:t>
      </w:r>
      <w:r>
        <w:t xml:space="preserve"> </w:t>
      </w:r>
    </w:p>
    <w:p w:rsidR="00F7217C" w:rsidRDefault="00F7217C" w:rsidP="005D488D">
      <w:pPr>
        <w:pStyle w:val="aa"/>
        <w:shd w:val="clear" w:color="auto" w:fill="FFFFFF"/>
        <w:spacing w:before="120" w:beforeAutospacing="0" w:after="0" w:afterAutospacing="0"/>
        <w:contextualSpacing/>
      </w:pPr>
      <w:r>
        <w:t xml:space="preserve">1.Ознакомиться с теоретической частью в учебнике: Всеобщая история. 11 кл./ О.В.Волобуев, А.А.Митрофанов, М.В.Пономарев. М.: Дрофа, 2015, стр. 148-156; 131; 146. </w:t>
      </w:r>
    </w:p>
    <w:p w:rsidR="00BD2D18" w:rsidRPr="00CE7CAA" w:rsidRDefault="00CE7CAA" w:rsidP="00CE7CAA">
      <w:pPr>
        <w:autoSpaceDE w:val="0"/>
        <w:autoSpaceDN w:val="0"/>
        <w:adjustRightInd w:val="0"/>
        <w:spacing w:after="0" w:line="240" w:lineRule="auto"/>
        <w:contextualSpacing/>
        <w:jc w:val="both"/>
        <w:rPr>
          <w:rFonts w:ascii="Times New Roman" w:hAnsi="Times New Roman" w:cs="Times New Roman"/>
          <w:color w:val="000000"/>
          <w:sz w:val="24"/>
          <w:szCs w:val="24"/>
        </w:rPr>
      </w:pPr>
      <w:r w:rsidRPr="00CE7CAA">
        <w:rPr>
          <w:rFonts w:ascii="Times New Roman" w:hAnsi="Times New Roman" w:cs="Times New Roman"/>
          <w:color w:val="000000"/>
          <w:sz w:val="24"/>
          <w:szCs w:val="24"/>
        </w:rPr>
        <w:t>Артемов В. В. Лубченков Ю. Н. История. Учебник для студентов средних профессиональных учебных заведений. – М.</w:t>
      </w:r>
      <w:proofErr w:type="gramStart"/>
      <w:r w:rsidRPr="00CE7CAA">
        <w:rPr>
          <w:rFonts w:ascii="Times New Roman" w:hAnsi="Times New Roman" w:cs="Times New Roman"/>
          <w:color w:val="000000"/>
          <w:sz w:val="24"/>
          <w:szCs w:val="24"/>
        </w:rPr>
        <w:t xml:space="preserve"> </w:t>
      </w:r>
      <w:proofErr w:type="gramEnd"/>
      <w:r w:rsidRPr="00CE7CAA">
        <w:rPr>
          <w:rFonts w:ascii="Times New Roman" w:hAnsi="Times New Roman" w:cs="Times New Roman"/>
          <w:color w:val="000000"/>
          <w:sz w:val="24"/>
          <w:szCs w:val="24"/>
        </w:rPr>
        <w:t xml:space="preserve">: 2014 </w:t>
      </w:r>
    </w:p>
    <w:p w:rsidR="00F7217C" w:rsidRPr="00BD2D18" w:rsidRDefault="00F7217C" w:rsidP="005D488D">
      <w:pPr>
        <w:pStyle w:val="aa"/>
        <w:shd w:val="clear" w:color="auto" w:fill="FFFFFF"/>
        <w:spacing w:before="120" w:beforeAutospacing="0" w:after="0" w:afterAutospacing="0"/>
        <w:contextualSpacing/>
        <w:rPr>
          <w:u w:val="single"/>
        </w:rPr>
      </w:pPr>
      <w:r w:rsidRPr="00BD2D18">
        <w:rPr>
          <w:u w:val="single"/>
        </w:rPr>
        <w:t xml:space="preserve">2. Выполните задания: </w:t>
      </w:r>
    </w:p>
    <w:p w:rsidR="00F7217C" w:rsidRDefault="00F7217C" w:rsidP="005D488D">
      <w:pPr>
        <w:pStyle w:val="aa"/>
        <w:shd w:val="clear" w:color="auto" w:fill="FFFFFF"/>
        <w:spacing w:before="120" w:beforeAutospacing="0" w:after="0" w:afterAutospacing="0"/>
        <w:contextualSpacing/>
      </w:pPr>
      <w:r>
        <w:t>А) Какие страны получили независимость после</w:t>
      </w:r>
      <w:proofErr w:type="gramStart"/>
      <w:r>
        <w:t xml:space="preserve"> В</w:t>
      </w:r>
      <w:proofErr w:type="gramEnd"/>
      <w:r>
        <w:t>торой мировой войны, какие проблемы пришлось решать бывшим колониям?</w:t>
      </w:r>
    </w:p>
    <w:p w:rsidR="00F7217C" w:rsidRDefault="00F7217C" w:rsidP="005D488D">
      <w:pPr>
        <w:pStyle w:val="aa"/>
        <w:shd w:val="clear" w:color="auto" w:fill="FFFFFF"/>
        <w:spacing w:before="120" w:beforeAutospacing="0" w:after="0" w:afterAutospacing="0"/>
        <w:contextualSpacing/>
      </w:pPr>
      <w:r>
        <w:t xml:space="preserve"> Б) В чем состоял «Особый путь» И.Б.Тито? </w:t>
      </w:r>
    </w:p>
    <w:p w:rsidR="005D488D" w:rsidRDefault="00F7217C" w:rsidP="005D488D">
      <w:pPr>
        <w:pStyle w:val="aa"/>
        <w:shd w:val="clear" w:color="auto" w:fill="FFFFFF"/>
        <w:spacing w:before="120" w:beforeAutospacing="0" w:after="0" w:afterAutospacing="0"/>
        <w:contextualSpacing/>
        <w:rPr>
          <w:color w:val="222222"/>
          <w:sz w:val="28"/>
          <w:szCs w:val="28"/>
        </w:rPr>
      </w:pPr>
      <w:r>
        <w:t>В) Дайте краткую характеристику Кубинской революции.</w:t>
      </w:r>
    </w:p>
    <w:p w:rsidR="007B051F" w:rsidRPr="009D136E" w:rsidRDefault="007B051F" w:rsidP="007B051F">
      <w:pPr>
        <w:pStyle w:val="aa"/>
        <w:shd w:val="clear" w:color="auto" w:fill="FFFFFF"/>
        <w:spacing w:before="120" w:beforeAutospacing="0" w:after="0" w:afterAutospacing="0"/>
        <w:contextualSpacing/>
        <w:rPr>
          <w:color w:val="222222"/>
          <w:sz w:val="28"/>
          <w:szCs w:val="28"/>
        </w:rPr>
      </w:pPr>
    </w:p>
    <w:p w:rsidR="005100F3" w:rsidRDefault="005100F3" w:rsidP="004820D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4820D2" w:rsidRPr="0002127B" w:rsidRDefault="004820D2" w:rsidP="004820D2">
      <w:pPr>
        <w:autoSpaceDE w:val="0"/>
        <w:autoSpaceDN w:val="0"/>
        <w:adjustRightInd w:val="0"/>
        <w:spacing w:after="0" w:line="240" w:lineRule="auto"/>
        <w:jc w:val="center"/>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lastRenderedPageBreak/>
        <w:t>ПЕРЕЧЕНЬ ИСПОЛЬЗУЕМЫХ УЧЕБНЫХ ИЗДАНИЙ, ИНТЕРНЕТ-РЕСУРСОВ, ДОПОЛНИТЕЛЬНОЙ ЛИТЕРАТУРЫ</w:t>
      </w:r>
    </w:p>
    <w:p w:rsidR="004820D2" w:rsidRPr="0002127B" w:rsidRDefault="004820D2" w:rsidP="004820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Н.ВИстория (базовый уровень) 10 кл. Русское слово.</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4820D2" w:rsidRPr="0002127B" w:rsidRDefault="004820D2" w:rsidP="004820D2">
      <w:pPr>
        <w:autoSpaceDE w:val="0"/>
        <w:autoSpaceDN w:val="0"/>
        <w:adjustRightInd w:val="0"/>
        <w:spacing w:after="0" w:line="240" w:lineRule="auto"/>
        <w:jc w:val="both"/>
        <w:rPr>
          <w:rFonts w:ascii="Times New Roman" w:hAnsi="Times New Roman" w:cs="Times New Roman"/>
          <w:color w:val="000000"/>
          <w:sz w:val="28"/>
          <w:szCs w:val="28"/>
        </w:rPr>
      </w:pPr>
    </w:p>
    <w:p w:rsidR="004820D2" w:rsidRPr="0002127B" w:rsidRDefault="004820D2" w:rsidP="004820D2">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4820D2" w:rsidRPr="004820D2"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4820D2" w:rsidRPr="0002127B" w:rsidRDefault="004820D2" w:rsidP="004820D2">
      <w:pPr>
        <w:spacing w:after="0" w:line="240" w:lineRule="auto"/>
        <w:rPr>
          <w:rFonts w:ascii="Times New Roman" w:eastAsia="Times New Roman" w:hAnsi="Times New Roman" w:cs="Times New Roman"/>
          <w:sz w:val="28"/>
          <w:szCs w:val="28"/>
          <w:lang w:eastAsia="ru-RU"/>
        </w:rPr>
      </w:pPr>
    </w:p>
    <w:p w:rsidR="004820D2" w:rsidRPr="0002127B" w:rsidRDefault="004820D2" w:rsidP="004820D2">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http://www.ostu.ru/personal/nikolaev/index.html — Геосинхрония: атлас всемирной истории.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http://www.istrodina.com/ — Родина: российский исторический иллюстрированный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http://www.sovmusic.ru/ — советская музыка.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7F24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568"/>
    <w:multiLevelType w:val="hybridMultilevel"/>
    <w:tmpl w:val="F5D6C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65CE2"/>
    <w:multiLevelType w:val="hybridMultilevel"/>
    <w:tmpl w:val="F3BE805E"/>
    <w:lvl w:ilvl="0" w:tplc="FE94094A">
      <w:start w:val="1"/>
      <w:numFmt w:val="decimal"/>
      <w:lvlText w:val="%1."/>
      <w:lvlJc w:val="left"/>
      <w:pPr>
        <w:ind w:left="720" w:hanging="360"/>
      </w:pPr>
      <w:rPr>
        <w:rFonts w:ascii="Calibri" w:eastAsia="Calibri" w:hAnsi="Calibri"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710488"/>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5">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F13A31"/>
    <w:multiLevelType w:val="hybridMultilevel"/>
    <w:tmpl w:val="C6183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67A76"/>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37E89"/>
    <w:multiLevelType w:val="hybridMultilevel"/>
    <w:tmpl w:val="D044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F2771"/>
    <w:multiLevelType w:val="hybridMultilevel"/>
    <w:tmpl w:val="D044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477E76"/>
    <w:multiLevelType w:val="hybridMultilevel"/>
    <w:tmpl w:val="3446D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7B9C6CDF"/>
    <w:multiLevelType w:val="hybridMultilevel"/>
    <w:tmpl w:val="EC7ACB1E"/>
    <w:lvl w:ilvl="0" w:tplc="88E6614C">
      <w:start w:val="1"/>
      <w:numFmt w:val="russianLow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4"/>
  </w:num>
  <w:num w:numId="3">
    <w:abstractNumId w:val="2"/>
  </w:num>
  <w:num w:numId="4">
    <w:abstractNumId w:val="10"/>
  </w:num>
  <w:num w:numId="5">
    <w:abstractNumId w:val="11"/>
  </w:num>
  <w:num w:numId="6">
    <w:abstractNumId w:val="5"/>
  </w:num>
  <w:num w:numId="7">
    <w:abstractNumId w:val="7"/>
  </w:num>
  <w:num w:numId="8">
    <w:abstractNumId w:val="3"/>
  </w:num>
  <w:num w:numId="9">
    <w:abstractNumId w:val="0"/>
  </w:num>
  <w:num w:numId="10">
    <w:abstractNumId w:val="12"/>
  </w:num>
  <w:num w:numId="11">
    <w:abstractNumId w:val="6"/>
  </w:num>
  <w:num w:numId="12">
    <w:abstractNumId w:val="8"/>
  </w:num>
  <w:num w:numId="13">
    <w:abstractNumId w:val="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22D94"/>
    <w:rsid w:val="00031D66"/>
    <w:rsid w:val="00054489"/>
    <w:rsid w:val="00057FF3"/>
    <w:rsid w:val="00066A66"/>
    <w:rsid w:val="0009602E"/>
    <w:rsid w:val="000C506E"/>
    <w:rsid w:val="000D23A3"/>
    <w:rsid w:val="000E5F9B"/>
    <w:rsid w:val="000F3B8C"/>
    <w:rsid w:val="00101AF7"/>
    <w:rsid w:val="001078F2"/>
    <w:rsid w:val="00107FDE"/>
    <w:rsid w:val="0012448A"/>
    <w:rsid w:val="001537B4"/>
    <w:rsid w:val="00174DB8"/>
    <w:rsid w:val="00180D1E"/>
    <w:rsid w:val="00185798"/>
    <w:rsid w:val="00191CD0"/>
    <w:rsid w:val="001A2D79"/>
    <w:rsid w:val="001B464D"/>
    <w:rsid w:val="001C5A35"/>
    <w:rsid w:val="001D20D8"/>
    <w:rsid w:val="001D7537"/>
    <w:rsid w:val="001E32CF"/>
    <w:rsid w:val="00204975"/>
    <w:rsid w:val="00225381"/>
    <w:rsid w:val="00226531"/>
    <w:rsid w:val="00232240"/>
    <w:rsid w:val="00241839"/>
    <w:rsid w:val="00252ACD"/>
    <w:rsid w:val="00262784"/>
    <w:rsid w:val="002749B6"/>
    <w:rsid w:val="002750C1"/>
    <w:rsid w:val="00277B40"/>
    <w:rsid w:val="00293876"/>
    <w:rsid w:val="00294147"/>
    <w:rsid w:val="002B34AC"/>
    <w:rsid w:val="002D285B"/>
    <w:rsid w:val="002D70B8"/>
    <w:rsid w:val="002D7F0F"/>
    <w:rsid w:val="002E0616"/>
    <w:rsid w:val="002F6399"/>
    <w:rsid w:val="002F7FEC"/>
    <w:rsid w:val="00306825"/>
    <w:rsid w:val="00316A6D"/>
    <w:rsid w:val="003179C5"/>
    <w:rsid w:val="00320712"/>
    <w:rsid w:val="00331DF7"/>
    <w:rsid w:val="00333D60"/>
    <w:rsid w:val="003403D5"/>
    <w:rsid w:val="00365680"/>
    <w:rsid w:val="00395584"/>
    <w:rsid w:val="00397E11"/>
    <w:rsid w:val="003A124A"/>
    <w:rsid w:val="003B36BA"/>
    <w:rsid w:val="003B3E48"/>
    <w:rsid w:val="003E616A"/>
    <w:rsid w:val="003F4852"/>
    <w:rsid w:val="003F525B"/>
    <w:rsid w:val="003F5824"/>
    <w:rsid w:val="004064A3"/>
    <w:rsid w:val="00412872"/>
    <w:rsid w:val="0046489C"/>
    <w:rsid w:val="00480575"/>
    <w:rsid w:val="004820D2"/>
    <w:rsid w:val="004903A1"/>
    <w:rsid w:val="00497F23"/>
    <w:rsid w:val="004A0D4D"/>
    <w:rsid w:val="004B315E"/>
    <w:rsid w:val="004C767F"/>
    <w:rsid w:val="004F7390"/>
    <w:rsid w:val="004F7564"/>
    <w:rsid w:val="005100F3"/>
    <w:rsid w:val="005133F5"/>
    <w:rsid w:val="00526E91"/>
    <w:rsid w:val="005270D2"/>
    <w:rsid w:val="00530633"/>
    <w:rsid w:val="00530E36"/>
    <w:rsid w:val="00537F40"/>
    <w:rsid w:val="005515CA"/>
    <w:rsid w:val="00551F7E"/>
    <w:rsid w:val="005549C2"/>
    <w:rsid w:val="00562386"/>
    <w:rsid w:val="00564622"/>
    <w:rsid w:val="005657F9"/>
    <w:rsid w:val="00574EC2"/>
    <w:rsid w:val="0057765D"/>
    <w:rsid w:val="005830D7"/>
    <w:rsid w:val="00594D5B"/>
    <w:rsid w:val="005A4A7A"/>
    <w:rsid w:val="005A696F"/>
    <w:rsid w:val="005B1E13"/>
    <w:rsid w:val="005C0A96"/>
    <w:rsid w:val="005C7C06"/>
    <w:rsid w:val="005D488D"/>
    <w:rsid w:val="005D4E9F"/>
    <w:rsid w:val="005E79BE"/>
    <w:rsid w:val="005F2CB5"/>
    <w:rsid w:val="00614F72"/>
    <w:rsid w:val="00615AE2"/>
    <w:rsid w:val="0062066D"/>
    <w:rsid w:val="00624885"/>
    <w:rsid w:val="00624BB0"/>
    <w:rsid w:val="00625BCA"/>
    <w:rsid w:val="006512AB"/>
    <w:rsid w:val="006920D4"/>
    <w:rsid w:val="006A05BB"/>
    <w:rsid w:val="006A1A72"/>
    <w:rsid w:val="006B00AD"/>
    <w:rsid w:val="006B66A8"/>
    <w:rsid w:val="006C1590"/>
    <w:rsid w:val="006C334B"/>
    <w:rsid w:val="006D4150"/>
    <w:rsid w:val="006E19BD"/>
    <w:rsid w:val="006F42E3"/>
    <w:rsid w:val="006F6BB6"/>
    <w:rsid w:val="00704624"/>
    <w:rsid w:val="00736B17"/>
    <w:rsid w:val="0077751D"/>
    <w:rsid w:val="00780263"/>
    <w:rsid w:val="00784524"/>
    <w:rsid w:val="00791DB0"/>
    <w:rsid w:val="00792EFC"/>
    <w:rsid w:val="007A4583"/>
    <w:rsid w:val="007A69C2"/>
    <w:rsid w:val="007B051F"/>
    <w:rsid w:val="007B37D9"/>
    <w:rsid w:val="007C3F12"/>
    <w:rsid w:val="007C5473"/>
    <w:rsid w:val="007D091F"/>
    <w:rsid w:val="007D1064"/>
    <w:rsid w:val="007D2E60"/>
    <w:rsid w:val="007E05A1"/>
    <w:rsid w:val="007E492C"/>
    <w:rsid w:val="007F248A"/>
    <w:rsid w:val="00800B17"/>
    <w:rsid w:val="00817C7A"/>
    <w:rsid w:val="00823325"/>
    <w:rsid w:val="00825504"/>
    <w:rsid w:val="008743CD"/>
    <w:rsid w:val="008747EA"/>
    <w:rsid w:val="00875651"/>
    <w:rsid w:val="008C0710"/>
    <w:rsid w:val="008D29FF"/>
    <w:rsid w:val="008F0CD3"/>
    <w:rsid w:val="008F54B6"/>
    <w:rsid w:val="00913779"/>
    <w:rsid w:val="00921152"/>
    <w:rsid w:val="009320D1"/>
    <w:rsid w:val="0093791D"/>
    <w:rsid w:val="0094642C"/>
    <w:rsid w:val="009520CB"/>
    <w:rsid w:val="00955B82"/>
    <w:rsid w:val="009671A4"/>
    <w:rsid w:val="00967365"/>
    <w:rsid w:val="00986315"/>
    <w:rsid w:val="009932DB"/>
    <w:rsid w:val="009A5287"/>
    <w:rsid w:val="009C62C0"/>
    <w:rsid w:val="009D136E"/>
    <w:rsid w:val="009F1FC6"/>
    <w:rsid w:val="00A06CEE"/>
    <w:rsid w:val="00A1289F"/>
    <w:rsid w:val="00A20796"/>
    <w:rsid w:val="00A22E20"/>
    <w:rsid w:val="00A272D9"/>
    <w:rsid w:val="00A304B0"/>
    <w:rsid w:val="00A47BBB"/>
    <w:rsid w:val="00A47D0B"/>
    <w:rsid w:val="00A70D9D"/>
    <w:rsid w:val="00A72E03"/>
    <w:rsid w:val="00A80B1D"/>
    <w:rsid w:val="00A80DA1"/>
    <w:rsid w:val="00AB1D6A"/>
    <w:rsid w:val="00AB251F"/>
    <w:rsid w:val="00AB26FE"/>
    <w:rsid w:val="00AD251B"/>
    <w:rsid w:val="00AD25FA"/>
    <w:rsid w:val="00AD648E"/>
    <w:rsid w:val="00AE1BE3"/>
    <w:rsid w:val="00AF3AB4"/>
    <w:rsid w:val="00B00460"/>
    <w:rsid w:val="00B0096B"/>
    <w:rsid w:val="00B12DC2"/>
    <w:rsid w:val="00B1739C"/>
    <w:rsid w:val="00B2119C"/>
    <w:rsid w:val="00B22DCC"/>
    <w:rsid w:val="00B23E37"/>
    <w:rsid w:val="00B41995"/>
    <w:rsid w:val="00B4446F"/>
    <w:rsid w:val="00B901B1"/>
    <w:rsid w:val="00B92213"/>
    <w:rsid w:val="00B93634"/>
    <w:rsid w:val="00B9757B"/>
    <w:rsid w:val="00BA2647"/>
    <w:rsid w:val="00BB229E"/>
    <w:rsid w:val="00BB6410"/>
    <w:rsid w:val="00BC7498"/>
    <w:rsid w:val="00BD2729"/>
    <w:rsid w:val="00BD2D18"/>
    <w:rsid w:val="00BD4404"/>
    <w:rsid w:val="00BD6464"/>
    <w:rsid w:val="00BF450D"/>
    <w:rsid w:val="00BF5166"/>
    <w:rsid w:val="00C04613"/>
    <w:rsid w:val="00C07F0B"/>
    <w:rsid w:val="00C1676D"/>
    <w:rsid w:val="00C22F00"/>
    <w:rsid w:val="00C268E9"/>
    <w:rsid w:val="00C32B9D"/>
    <w:rsid w:val="00C334C6"/>
    <w:rsid w:val="00C36BB8"/>
    <w:rsid w:val="00C409A4"/>
    <w:rsid w:val="00C43059"/>
    <w:rsid w:val="00C469F4"/>
    <w:rsid w:val="00C62AB3"/>
    <w:rsid w:val="00C8567B"/>
    <w:rsid w:val="00CA73CD"/>
    <w:rsid w:val="00CA7A77"/>
    <w:rsid w:val="00CB1E95"/>
    <w:rsid w:val="00CD6980"/>
    <w:rsid w:val="00CD756D"/>
    <w:rsid w:val="00CE7CAA"/>
    <w:rsid w:val="00CF29BB"/>
    <w:rsid w:val="00CF3BCD"/>
    <w:rsid w:val="00D067ED"/>
    <w:rsid w:val="00D3695D"/>
    <w:rsid w:val="00D3733D"/>
    <w:rsid w:val="00D5633B"/>
    <w:rsid w:val="00D6639E"/>
    <w:rsid w:val="00D6686B"/>
    <w:rsid w:val="00D80830"/>
    <w:rsid w:val="00D878DE"/>
    <w:rsid w:val="00D91645"/>
    <w:rsid w:val="00D91EE2"/>
    <w:rsid w:val="00DA0FDB"/>
    <w:rsid w:val="00DA5D30"/>
    <w:rsid w:val="00DB2DE9"/>
    <w:rsid w:val="00DC0F73"/>
    <w:rsid w:val="00DC29C6"/>
    <w:rsid w:val="00DD77AE"/>
    <w:rsid w:val="00DE671E"/>
    <w:rsid w:val="00DF1D6F"/>
    <w:rsid w:val="00E0456F"/>
    <w:rsid w:val="00E06300"/>
    <w:rsid w:val="00E117FC"/>
    <w:rsid w:val="00E20F0A"/>
    <w:rsid w:val="00E21C86"/>
    <w:rsid w:val="00E25190"/>
    <w:rsid w:val="00E253C0"/>
    <w:rsid w:val="00E73C2E"/>
    <w:rsid w:val="00E8059C"/>
    <w:rsid w:val="00E8580D"/>
    <w:rsid w:val="00E947B7"/>
    <w:rsid w:val="00E97627"/>
    <w:rsid w:val="00ED4C49"/>
    <w:rsid w:val="00ED78A2"/>
    <w:rsid w:val="00EE0BC7"/>
    <w:rsid w:val="00EF739E"/>
    <w:rsid w:val="00EF79CB"/>
    <w:rsid w:val="00EF7E46"/>
    <w:rsid w:val="00F007ED"/>
    <w:rsid w:val="00F132F4"/>
    <w:rsid w:val="00F24976"/>
    <w:rsid w:val="00F616EB"/>
    <w:rsid w:val="00F6191D"/>
    <w:rsid w:val="00F63B7C"/>
    <w:rsid w:val="00F70A76"/>
    <w:rsid w:val="00F7217C"/>
    <w:rsid w:val="00F84E9E"/>
    <w:rsid w:val="00F90966"/>
    <w:rsid w:val="00F94A58"/>
    <w:rsid w:val="00FA754A"/>
    <w:rsid w:val="00FD0047"/>
    <w:rsid w:val="00FD06CF"/>
    <w:rsid w:val="00FE3C05"/>
    <w:rsid w:val="00FE4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D067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7ED"/>
  </w:style>
  <w:style w:type="paragraph" w:styleId="a9">
    <w:name w:val="List Paragraph"/>
    <w:basedOn w:val="a"/>
    <w:uiPriority w:val="34"/>
    <w:qFormat/>
    <w:rsid w:val="004064A3"/>
    <w:pPr>
      <w:ind w:left="720"/>
      <w:contextualSpacing/>
    </w:pPr>
  </w:style>
  <w:style w:type="paragraph" w:styleId="aa">
    <w:name w:val="Normal (Web)"/>
    <w:basedOn w:val="a"/>
    <w:uiPriority w:val="99"/>
    <w:unhideWhenUsed/>
    <w:rsid w:val="0092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152"/>
    <w:rPr>
      <w:i/>
      <w:iCs/>
    </w:rPr>
  </w:style>
  <w:style w:type="table" w:styleId="ac">
    <w:name w:val="Table Grid"/>
    <w:basedOn w:val="a1"/>
    <w:uiPriority w:val="39"/>
    <w:rsid w:val="0029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FollowedHyperlink"/>
    <w:basedOn w:val="a0"/>
    <w:uiPriority w:val="99"/>
    <w:semiHidden/>
    <w:unhideWhenUsed/>
    <w:rsid w:val="00DB2DE9"/>
    <w:rPr>
      <w:color w:val="954F72" w:themeColor="followedHyperlink"/>
      <w:u w:val="single"/>
    </w:rPr>
  </w:style>
  <w:style w:type="paragraph" w:customStyle="1" w:styleId="c21">
    <w:name w:val="c21"/>
    <w:basedOn w:val="a"/>
    <w:uiPriority w:val="99"/>
    <w:rsid w:val="00066A6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e">
    <w:name w:val="No Spacing"/>
    <w:link w:val="af"/>
    <w:uiPriority w:val="1"/>
    <w:qFormat/>
    <w:rsid w:val="007B051F"/>
    <w:pPr>
      <w:spacing w:after="0" w:line="240" w:lineRule="auto"/>
      <w:jc w:val="both"/>
    </w:pPr>
    <w:rPr>
      <w:rFonts w:ascii="Calibri" w:eastAsia="Calibri" w:hAnsi="Calibri" w:cs="Times New Roman"/>
    </w:rPr>
  </w:style>
  <w:style w:type="character" w:customStyle="1" w:styleId="af">
    <w:name w:val="Без интервала Знак"/>
    <w:link w:val="ae"/>
    <w:uiPriority w:val="1"/>
    <w:rsid w:val="007B051F"/>
    <w:rPr>
      <w:rFonts w:ascii="Calibri" w:eastAsia="Calibri" w:hAnsi="Calibri" w:cs="Times New Roman"/>
    </w:rPr>
  </w:style>
  <w:style w:type="character" w:customStyle="1" w:styleId="2">
    <w:name w:val="Основной текст (2)_"/>
    <w:link w:val="20"/>
    <w:rsid w:val="005D488D"/>
    <w:rPr>
      <w:sz w:val="27"/>
      <w:szCs w:val="27"/>
      <w:shd w:val="clear" w:color="auto" w:fill="FFFFFF"/>
    </w:rPr>
  </w:style>
  <w:style w:type="paragraph" w:customStyle="1" w:styleId="20">
    <w:name w:val="Основной текст (2)"/>
    <w:basedOn w:val="a"/>
    <w:link w:val="2"/>
    <w:rsid w:val="005D488D"/>
    <w:pPr>
      <w:shd w:val="clear" w:color="auto" w:fill="FFFFFF"/>
      <w:spacing w:after="1980" w:line="0" w:lineRule="atLeast"/>
      <w:jc w:val="center"/>
    </w:pPr>
    <w:rPr>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21906708">
      <w:bodyDiv w:val="1"/>
      <w:marLeft w:val="0"/>
      <w:marRight w:val="0"/>
      <w:marTop w:val="0"/>
      <w:marBottom w:val="0"/>
      <w:divBdr>
        <w:top w:val="none" w:sz="0" w:space="0" w:color="auto"/>
        <w:left w:val="none" w:sz="0" w:space="0" w:color="auto"/>
        <w:bottom w:val="none" w:sz="0" w:space="0" w:color="auto"/>
        <w:right w:val="none" w:sz="0" w:space="0" w:color="auto"/>
      </w:divBdr>
    </w:div>
    <w:div w:id="184752115">
      <w:bodyDiv w:val="1"/>
      <w:marLeft w:val="0"/>
      <w:marRight w:val="0"/>
      <w:marTop w:val="0"/>
      <w:marBottom w:val="0"/>
      <w:divBdr>
        <w:top w:val="none" w:sz="0" w:space="0" w:color="auto"/>
        <w:left w:val="none" w:sz="0" w:space="0" w:color="auto"/>
        <w:bottom w:val="none" w:sz="0" w:space="0" w:color="auto"/>
        <w:right w:val="none" w:sz="0" w:space="0" w:color="auto"/>
      </w:divBdr>
    </w:div>
    <w:div w:id="198707397">
      <w:bodyDiv w:val="1"/>
      <w:marLeft w:val="0"/>
      <w:marRight w:val="0"/>
      <w:marTop w:val="0"/>
      <w:marBottom w:val="0"/>
      <w:divBdr>
        <w:top w:val="none" w:sz="0" w:space="0" w:color="auto"/>
        <w:left w:val="none" w:sz="0" w:space="0" w:color="auto"/>
        <w:bottom w:val="none" w:sz="0" w:space="0" w:color="auto"/>
        <w:right w:val="none" w:sz="0" w:space="0" w:color="auto"/>
      </w:divBdr>
    </w:div>
    <w:div w:id="236476348">
      <w:bodyDiv w:val="1"/>
      <w:marLeft w:val="0"/>
      <w:marRight w:val="0"/>
      <w:marTop w:val="0"/>
      <w:marBottom w:val="0"/>
      <w:divBdr>
        <w:top w:val="none" w:sz="0" w:space="0" w:color="auto"/>
        <w:left w:val="none" w:sz="0" w:space="0" w:color="auto"/>
        <w:bottom w:val="none" w:sz="0" w:space="0" w:color="auto"/>
        <w:right w:val="none" w:sz="0" w:space="0" w:color="auto"/>
      </w:divBdr>
    </w:div>
    <w:div w:id="342558955">
      <w:bodyDiv w:val="1"/>
      <w:marLeft w:val="0"/>
      <w:marRight w:val="0"/>
      <w:marTop w:val="0"/>
      <w:marBottom w:val="0"/>
      <w:divBdr>
        <w:top w:val="none" w:sz="0" w:space="0" w:color="auto"/>
        <w:left w:val="none" w:sz="0" w:space="0" w:color="auto"/>
        <w:bottom w:val="none" w:sz="0" w:space="0" w:color="auto"/>
        <w:right w:val="none" w:sz="0" w:space="0" w:color="auto"/>
      </w:divBdr>
    </w:div>
    <w:div w:id="362632139">
      <w:bodyDiv w:val="1"/>
      <w:marLeft w:val="0"/>
      <w:marRight w:val="0"/>
      <w:marTop w:val="0"/>
      <w:marBottom w:val="0"/>
      <w:divBdr>
        <w:top w:val="none" w:sz="0" w:space="0" w:color="auto"/>
        <w:left w:val="none" w:sz="0" w:space="0" w:color="auto"/>
        <w:bottom w:val="none" w:sz="0" w:space="0" w:color="auto"/>
        <w:right w:val="none" w:sz="0" w:space="0" w:color="auto"/>
      </w:divBdr>
    </w:div>
    <w:div w:id="429475998">
      <w:bodyDiv w:val="1"/>
      <w:marLeft w:val="0"/>
      <w:marRight w:val="0"/>
      <w:marTop w:val="0"/>
      <w:marBottom w:val="0"/>
      <w:divBdr>
        <w:top w:val="none" w:sz="0" w:space="0" w:color="auto"/>
        <w:left w:val="none" w:sz="0" w:space="0" w:color="auto"/>
        <w:bottom w:val="none" w:sz="0" w:space="0" w:color="auto"/>
        <w:right w:val="none" w:sz="0" w:space="0" w:color="auto"/>
      </w:divBdr>
    </w:div>
    <w:div w:id="543253890">
      <w:bodyDiv w:val="1"/>
      <w:marLeft w:val="0"/>
      <w:marRight w:val="0"/>
      <w:marTop w:val="0"/>
      <w:marBottom w:val="0"/>
      <w:divBdr>
        <w:top w:val="none" w:sz="0" w:space="0" w:color="auto"/>
        <w:left w:val="none" w:sz="0" w:space="0" w:color="auto"/>
        <w:bottom w:val="none" w:sz="0" w:space="0" w:color="auto"/>
        <w:right w:val="none" w:sz="0" w:space="0" w:color="auto"/>
      </w:divBdr>
    </w:div>
    <w:div w:id="834762777">
      <w:bodyDiv w:val="1"/>
      <w:marLeft w:val="0"/>
      <w:marRight w:val="0"/>
      <w:marTop w:val="0"/>
      <w:marBottom w:val="0"/>
      <w:divBdr>
        <w:top w:val="none" w:sz="0" w:space="0" w:color="auto"/>
        <w:left w:val="none" w:sz="0" w:space="0" w:color="auto"/>
        <w:bottom w:val="none" w:sz="0" w:space="0" w:color="auto"/>
        <w:right w:val="none" w:sz="0" w:space="0" w:color="auto"/>
      </w:divBdr>
    </w:div>
    <w:div w:id="909122871">
      <w:bodyDiv w:val="1"/>
      <w:marLeft w:val="0"/>
      <w:marRight w:val="0"/>
      <w:marTop w:val="0"/>
      <w:marBottom w:val="0"/>
      <w:divBdr>
        <w:top w:val="none" w:sz="0" w:space="0" w:color="auto"/>
        <w:left w:val="none" w:sz="0" w:space="0" w:color="auto"/>
        <w:bottom w:val="none" w:sz="0" w:space="0" w:color="auto"/>
        <w:right w:val="none" w:sz="0" w:space="0" w:color="auto"/>
      </w:divBdr>
    </w:div>
    <w:div w:id="1425833081">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5">
          <w:marLeft w:val="0"/>
          <w:marRight w:val="0"/>
          <w:marTop w:val="306"/>
          <w:marBottom w:val="306"/>
          <w:divBdr>
            <w:top w:val="none" w:sz="0" w:space="0" w:color="auto"/>
            <w:left w:val="none" w:sz="0" w:space="0" w:color="auto"/>
            <w:bottom w:val="none" w:sz="0" w:space="0" w:color="auto"/>
            <w:right w:val="none" w:sz="0" w:space="0" w:color="auto"/>
          </w:divBdr>
        </w:div>
        <w:div w:id="909577859">
          <w:marLeft w:val="0"/>
          <w:marRight w:val="0"/>
          <w:marTop w:val="536"/>
          <w:marBottom w:val="0"/>
          <w:divBdr>
            <w:top w:val="none" w:sz="0" w:space="0" w:color="auto"/>
            <w:left w:val="none" w:sz="0" w:space="0" w:color="auto"/>
            <w:bottom w:val="none" w:sz="0" w:space="0" w:color="auto"/>
            <w:right w:val="none" w:sz="0" w:space="0" w:color="auto"/>
          </w:divBdr>
          <w:divsChild>
            <w:div w:id="1809467211">
              <w:marLeft w:val="0"/>
              <w:marRight w:val="0"/>
              <w:marTop w:val="613"/>
              <w:marBottom w:val="613"/>
              <w:divBdr>
                <w:top w:val="none" w:sz="0" w:space="0" w:color="auto"/>
                <w:left w:val="none" w:sz="0" w:space="0" w:color="auto"/>
                <w:bottom w:val="none" w:sz="0" w:space="0" w:color="auto"/>
                <w:right w:val="none" w:sz="0" w:space="0" w:color="auto"/>
              </w:divBdr>
              <w:divsChild>
                <w:div w:id="570890029">
                  <w:marLeft w:val="0"/>
                  <w:marRight w:val="0"/>
                  <w:marTop w:val="230"/>
                  <w:marBottom w:val="230"/>
                  <w:divBdr>
                    <w:top w:val="none" w:sz="0" w:space="0" w:color="auto"/>
                    <w:left w:val="none" w:sz="0" w:space="0" w:color="auto"/>
                    <w:bottom w:val="none" w:sz="0" w:space="0" w:color="auto"/>
                    <w:right w:val="none" w:sz="0" w:space="0" w:color="auto"/>
                  </w:divBdr>
                </w:div>
                <w:div w:id="460264823">
                  <w:marLeft w:val="0"/>
                  <w:marRight w:val="0"/>
                  <w:marTop w:val="230"/>
                  <w:marBottom w:val="230"/>
                  <w:divBdr>
                    <w:top w:val="none" w:sz="0" w:space="0" w:color="auto"/>
                    <w:left w:val="none" w:sz="0" w:space="0" w:color="auto"/>
                    <w:bottom w:val="none" w:sz="0" w:space="0" w:color="auto"/>
                    <w:right w:val="none" w:sz="0" w:space="0" w:color="auto"/>
                  </w:divBdr>
                </w:div>
                <w:div w:id="154734479">
                  <w:marLeft w:val="0"/>
                  <w:marRight w:val="0"/>
                  <w:marTop w:val="230"/>
                  <w:marBottom w:val="230"/>
                  <w:divBdr>
                    <w:top w:val="none" w:sz="0" w:space="0" w:color="auto"/>
                    <w:left w:val="none" w:sz="0" w:space="0" w:color="auto"/>
                    <w:bottom w:val="none" w:sz="0" w:space="0" w:color="auto"/>
                    <w:right w:val="none" w:sz="0" w:space="0" w:color="auto"/>
                  </w:divBdr>
                </w:div>
                <w:div w:id="155616417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7913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BEB8-E253-4E30-9373-2ED1C7C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107</cp:revision>
  <dcterms:created xsi:type="dcterms:W3CDTF">2020-03-19T05:16:00Z</dcterms:created>
  <dcterms:modified xsi:type="dcterms:W3CDTF">2020-04-26T10:41:00Z</dcterms:modified>
</cp:coreProperties>
</file>